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D2A7" w14:textId="1415322C" w:rsidR="002E6CBD" w:rsidRPr="00D53CB7" w:rsidRDefault="00637D86" w:rsidP="00637D86">
      <w:pPr>
        <w:spacing w:after="0" w:line="240" w:lineRule="auto"/>
        <w:jc w:val="center"/>
        <w:rPr>
          <w:rFonts w:ascii="Candara" w:eastAsia="Calibri" w:hAnsi="Candara" w:cs="Times New Roman"/>
          <w:b/>
          <w:color w:val="C00000"/>
          <w:sz w:val="24"/>
          <w:szCs w:val="24"/>
        </w:rPr>
      </w:pPr>
      <w:r w:rsidRPr="00D53CB7">
        <w:rPr>
          <w:rFonts w:ascii="Candara" w:eastAsia="Calibri" w:hAnsi="Candara" w:cs="Times New Roman"/>
          <w:b/>
          <w:color w:val="C00000"/>
          <w:sz w:val="24"/>
          <w:szCs w:val="24"/>
        </w:rPr>
        <w:t xml:space="preserve">Terms of Reference for a Consultant </w:t>
      </w:r>
      <w:r w:rsidR="002013B0" w:rsidRPr="00D53CB7">
        <w:rPr>
          <w:rFonts w:ascii="Candara" w:eastAsia="Calibri" w:hAnsi="Candara" w:cs="Times New Roman"/>
          <w:b/>
          <w:color w:val="C00000"/>
          <w:sz w:val="24"/>
          <w:szCs w:val="24"/>
        </w:rPr>
        <w:t xml:space="preserve">to carry out </w:t>
      </w:r>
    </w:p>
    <w:p w14:paraId="73281284" w14:textId="3FA64380" w:rsidR="002E6CBD" w:rsidRPr="00D53CB7" w:rsidRDefault="002E6CBD" w:rsidP="00843726">
      <w:pPr>
        <w:pStyle w:val="Heading2"/>
        <w:spacing w:after="0"/>
        <w:jc w:val="center"/>
        <w:rPr>
          <w:rFonts w:ascii="Candara" w:hAnsi="Candara"/>
          <w:bCs/>
          <w:color w:val="7030A0"/>
          <w:sz w:val="26"/>
          <w:u w:val="single"/>
        </w:rPr>
      </w:pPr>
      <w:r w:rsidRPr="00D53CB7">
        <w:rPr>
          <w:rFonts w:ascii="Candara" w:hAnsi="Candara"/>
          <w:bCs/>
          <w:color w:val="7030A0"/>
          <w:sz w:val="26"/>
          <w:u w:val="single"/>
        </w:rPr>
        <w:t>Baseline survey on self-stigma among Adolescent Girls and Young Women (AGYW) Living with HIV and its impact on access to HIV &amp; Sexual Reproductive Health &amp; Rights Services in Uganda</w:t>
      </w:r>
    </w:p>
    <w:p w14:paraId="635B5201" w14:textId="77777777" w:rsidR="002E6CBD" w:rsidRPr="00D53CB7" w:rsidRDefault="002E6CBD" w:rsidP="00D53CB7">
      <w:pPr>
        <w:spacing w:after="0" w:line="240" w:lineRule="auto"/>
        <w:jc w:val="both"/>
        <w:rPr>
          <w:rFonts w:ascii="Candara" w:eastAsia="Calibri" w:hAnsi="Candara" w:cs="Times New Roman"/>
          <w:b/>
          <w:u w:val="single"/>
        </w:rPr>
      </w:pPr>
    </w:p>
    <w:p w14:paraId="0DF76CEA" w14:textId="19F72570" w:rsidR="007A7199" w:rsidRPr="00D53CB7" w:rsidRDefault="00843726" w:rsidP="00D53CB7">
      <w:pPr>
        <w:spacing w:after="0" w:line="240" w:lineRule="auto"/>
        <w:ind w:left="-288" w:right="-432"/>
        <w:jc w:val="both"/>
        <w:rPr>
          <w:rFonts w:ascii="Candara" w:hAnsi="Candara"/>
          <w:b/>
          <w:color w:val="000000" w:themeColor="text1"/>
          <w:shd w:val="clear" w:color="auto" w:fill="FFFFFF"/>
        </w:rPr>
      </w:pPr>
      <w:r w:rsidRPr="00D53CB7">
        <w:rPr>
          <w:rFonts w:ascii="Candara" w:hAnsi="Candara"/>
          <w:b/>
          <w:color w:val="000000" w:themeColor="text1"/>
          <w:shd w:val="clear" w:color="auto" w:fill="FFFFFF"/>
        </w:rPr>
        <w:t>1.0</w:t>
      </w:r>
      <w:r w:rsidR="00D53CB7" w:rsidRPr="00D53CB7">
        <w:rPr>
          <w:rFonts w:ascii="Candara" w:hAnsi="Candara"/>
          <w:b/>
          <w:color w:val="000000" w:themeColor="text1"/>
          <w:shd w:val="clear" w:color="auto" w:fill="FFFFFF"/>
        </w:rPr>
        <w:t>. Introduction</w:t>
      </w:r>
      <w:r w:rsidR="002013B0" w:rsidRPr="00D53CB7">
        <w:rPr>
          <w:rFonts w:ascii="Candara" w:hAnsi="Candara"/>
          <w:b/>
          <w:color w:val="000000" w:themeColor="text1"/>
          <w:shd w:val="clear" w:color="auto" w:fill="FFFFFF"/>
        </w:rPr>
        <w:t>:</w:t>
      </w:r>
      <w:r w:rsidR="007A7199" w:rsidRPr="00D53CB7">
        <w:rPr>
          <w:rFonts w:ascii="Candara" w:hAnsi="Candara"/>
          <w:b/>
          <w:color w:val="000000" w:themeColor="text1"/>
          <w:shd w:val="clear" w:color="auto" w:fill="FFFFFF"/>
        </w:rPr>
        <w:t xml:space="preserve"> </w:t>
      </w:r>
    </w:p>
    <w:p w14:paraId="6819FF3F" w14:textId="327FA826" w:rsidR="007A7199" w:rsidRPr="00D53CB7" w:rsidRDefault="007A7199" w:rsidP="00D53CB7">
      <w:pPr>
        <w:spacing w:after="0" w:line="240" w:lineRule="auto"/>
        <w:ind w:left="-288" w:right="-432"/>
        <w:jc w:val="both"/>
        <w:rPr>
          <w:rFonts w:ascii="Candara" w:eastAsia="Times New Roman" w:hAnsi="Candara" w:cs="Times New Roman"/>
          <w:lang w:eastAsia="en-GB"/>
        </w:rPr>
      </w:pPr>
      <w:r w:rsidRPr="00D53CB7">
        <w:rPr>
          <w:rFonts w:ascii="Candara" w:hAnsi="Candara"/>
          <w:color w:val="000000" w:themeColor="text1"/>
          <w:shd w:val="clear" w:color="auto" w:fill="FFFFFF"/>
        </w:rPr>
        <w:t>Self-stigma begins with</w:t>
      </w:r>
      <w:r w:rsidRPr="00D53CB7">
        <w:rPr>
          <w:rStyle w:val="Strong"/>
          <w:rFonts w:ascii="Candara" w:hAnsi="Candara"/>
          <w:color w:val="000000" w:themeColor="text1"/>
          <w:shd w:val="clear" w:color="auto" w:fill="FFFFFF"/>
        </w:rPr>
        <w:t xml:space="preserve"> the negative attitudes and stereotypes a person encounters in the outside world that they then internalize and apply to themselves. </w:t>
      </w:r>
      <w:r w:rsidRPr="00D53CB7">
        <w:rPr>
          <w:rFonts w:ascii="Candara" w:hAnsi="Candara"/>
          <w:color w:val="000000" w:themeColor="text1"/>
        </w:rPr>
        <w:t xml:space="preserve">Self-stigma related to HIV is a mindset of negative beliefs, thoughts and </w:t>
      </w:r>
      <w:r w:rsidR="00552B93" w:rsidRPr="00D53CB7">
        <w:rPr>
          <w:rFonts w:ascii="Candara" w:hAnsi="Candara"/>
          <w:color w:val="000000" w:themeColor="text1"/>
        </w:rPr>
        <w:t>behaviors</w:t>
      </w:r>
      <w:r w:rsidRPr="00D53CB7">
        <w:rPr>
          <w:rFonts w:ascii="Candara" w:hAnsi="Candara"/>
          <w:color w:val="000000" w:themeColor="text1"/>
        </w:rPr>
        <w:t xml:space="preserve"> that affect people at high risk, living with and/or affected by HIV. T</w:t>
      </w:r>
      <w:r w:rsidRPr="00D53CB7">
        <w:rPr>
          <w:rFonts w:ascii="Candara" w:eastAsia="Times New Roman" w:hAnsi="Candara" w:cs="Times New Roman"/>
          <w:color w:val="000000" w:themeColor="text1"/>
          <w:lang w:eastAsia="en-GB"/>
        </w:rPr>
        <w:t xml:space="preserve">he possible consequences of HIV-related stigma are loss of income and livelihood; loss of marriage and childbearing options; poor care within the health sector; withdrawal of care-giving in the home; loss of hope and feelings of worthlessness and loss of </w:t>
      </w:r>
      <w:r w:rsidRPr="00D53CB7">
        <w:rPr>
          <w:rFonts w:ascii="Candara" w:eastAsia="Times New Roman" w:hAnsi="Candara" w:cs="Times New Roman"/>
          <w:lang w:eastAsia="en-GB"/>
        </w:rPr>
        <w:t>reputation.</w:t>
      </w:r>
      <w:r w:rsidRPr="00D53CB7">
        <w:rPr>
          <w:rFonts w:ascii="Candara" w:hAnsi="Candara"/>
        </w:rPr>
        <w:t xml:space="preserve"> The concept of self-stigma is complex and the targeted population also faces numerous challenges that need to be handled with extra care.</w:t>
      </w:r>
    </w:p>
    <w:p w14:paraId="035E00A9" w14:textId="77777777" w:rsidR="002013B0" w:rsidRPr="00D53CB7" w:rsidRDefault="002013B0" w:rsidP="00D53CB7">
      <w:pPr>
        <w:pStyle w:val="Default"/>
        <w:ind w:left="-288" w:right="-432"/>
        <w:jc w:val="both"/>
        <w:rPr>
          <w:rFonts w:ascii="Candara" w:hAnsi="Candara"/>
          <w:b/>
          <w:color w:val="000000" w:themeColor="text1"/>
          <w:sz w:val="22"/>
          <w:szCs w:val="22"/>
          <w:shd w:val="clear" w:color="auto" w:fill="FFFFFF"/>
        </w:rPr>
      </w:pPr>
    </w:p>
    <w:p w14:paraId="33084C96" w14:textId="07093439" w:rsidR="007A7199" w:rsidRPr="00D53CB7" w:rsidRDefault="00843726" w:rsidP="00D53CB7">
      <w:pPr>
        <w:pStyle w:val="Default"/>
        <w:ind w:left="-288" w:right="-432"/>
        <w:jc w:val="both"/>
        <w:rPr>
          <w:rFonts w:ascii="Candara" w:hAnsi="Candara"/>
          <w:sz w:val="22"/>
          <w:szCs w:val="22"/>
        </w:rPr>
      </w:pPr>
      <w:r w:rsidRPr="00D53CB7">
        <w:rPr>
          <w:rFonts w:ascii="Candara" w:hAnsi="Candara"/>
          <w:b/>
          <w:color w:val="000000" w:themeColor="text1"/>
          <w:sz w:val="22"/>
          <w:szCs w:val="22"/>
          <w:shd w:val="clear" w:color="auto" w:fill="FFFFFF"/>
        </w:rPr>
        <w:t>2.0. Back</w:t>
      </w:r>
      <w:r w:rsidR="007A7199" w:rsidRPr="00D53CB7">
        <w:rPr>
          <w:rFonts w:ascii="Candara" w:hAnsi="Candara"/>
          <w:b/>
          <w:color w:val="000000" w:themeColor="text1"/>
          <w:sz w:val="22"/>
          <w:szCs w:val="22"/>
          <w:shd w:val="clear" w:color="auto" w:fill="FFFFFF"/>
        </w:rPr>
        <w:t xml:space="preserve"> ground</w:t>
      </w:r>
      <w:r w:rsidR="002013B0" w:rsidRPr="00D53CB7">
        <w:rPr>
          <w:rFonts w:ascii="Candara" w:hAnsi="Candara"/>
          <w:sz w:val="22"/>
          <w:szCs w:val="22"/>
        </w:rPr>
        <w:t>:</w:t>
      </w:r>
    </w:p>
    <w:p w14:paraId="00A31230" w14:textId="575B2992" w:rsidR="00843726" w:rsidRPr="00D53CB7" w:rsidRDefault="00CC3664" w:rsidP="00D53CB7">
      <w:pPr>
        <w:spacing w:line="240" w:lineRule="auto"/>
        <w:ind w:left="-288" w:right="-432"/>
        <w:jc w:val="both"/>
        <w:rPr>
          <w:rFonts w:ascii="Candara" w:hAnsi="Candara"/>
        </w:rPr>
      </w:pPr>
      <w:r w:rsidRPr="00D53CB7">
        <w:rPr>
          <w:rFonts w:ascii="Candara" w:hAnsi="Candara"/>
        </w:rPr>
        <w:t xml:space="preserve">The International Community of Women living with HIV Eastern Africa (ICWEA) is a regional advocacy network and membership-based organization run by and for HIV positive women. The regional network has 5 Chapter countries; Uganda, Kenya, Tanzania, Rwanda and Burundi. </w:t>
      </w:r>
      <w:r w:rsidR="00843726" w:rsidRPr="00D53CB7">
        <w:rPr>
          <w:rFonts w:ascii="Candara" w:hAnsi="Candara"/>
        </w:rPr>
        <w:t xml:space="preserve">Our </w:t>
      </w:r>
      <w:r w:rsidR="00843726" w:rsidRPr="00D53CB7">
        <w:rPr>
          <w:rFonts w:ascii="Candara" w:hAnsi="Candara"/>
          <w:b/>
          <w:i/>
        </w:rPr>
        <w:t xml:space="preserve">Vision </w:t>
      </w:r>
      <w:r w:rsidR="00843726" w:rsidRPr="00D53CB7">
        <w:rPr>
          <w:rFonts w:ascii="Candara" w:hAnsi="Candara"/>
        </w:rPr>
        <w:t>is: holistic health &amp; rights for women and girls living with HIV in their diversity where they thrive and live dignified lives.</w:t>
      </w:r>
      <w:r w:rsidR="00843726" w:rsidRPr="00D53CB7">
        <w:rPr>
          <w:rFonts w:ascii="Candara" w:eastAsia="Times New Roman" w:hAnsi="Candara"/>
        </w:rPr>
        <w:t xml:space="preserve"> Our </w:t>
      </w:r>
      <w:r w:rsidR="00843726" w:rsidRPr="00D53CB7">
        <w:rPr>
          <w:rFonts w:ascii="Candara" w:eastAsia="Times New Roman" w:hAnsi="Candara"/>
          <w:b/>
          <w:i/>
        </w:rPr>
        <w:t xml:space="preserve">Mission </w:t>
      </w:r>
      <w:r w:rsidR="00843726" w:rsidRPr="00D53CB7">
        <w:rPr>
          <w:rFonts w:ascii="Candara" w:eastAsia="Times New Roman" w:hAnsi="Candara"/>
        </w:rPr>
        <w:t xml:space="preserve">is holistic health &amp; rights </w:t>
      </w:r>
      <w:r w:rsidR="00843726" w:rsidRPr="00D53CB7">
        <w:rPr>
          <w:rFonts w:ascii="Candara" w:hAnsi="Candara"/>
        </w:rPr>
        <w:t>for women and girls living</w:t>
      </w:r>
      <w:r w:rsidR="00843726" w:rsidRPr="00D53CB7">
        <w:rPr>
          <w:rFonts w:ascii="Candara" w:eastAsia="Times New Roman" w:hAnsi="Candara"/>
        </w:rPr>
        <w:t xml:space="preserve"> with HIV through:  Meaningful Involvement, Capacity building, Strategic Partnerships and Advocacy</w:t>
      </w:r>
    </w:p>
    <w:p w14:paraId="2F08E19F" w14:textId="7EB6EFB8" w:rsidR="007C6018" w:rsidRPr="00D53CB7" w:rsidRDefault="00843726" w:rsidP="00D53CB7">
      <w:pPr>
        <w:spacing w:after="0" w:line="240" w:lineRule="auto"/>
        <w:ind w:left="-288" w:right="-432"/>
        <w:jc w:val="both"/>
        <w:rPr>
          <w:rFonts w:ascii="Candara" w:eastAsia="Times New Roman" w:hAnsi="Candara" w:cs="Times New Roman"/>
          <w:lang w:eastAsia="en-GB"/>
        </w:rPr>
      </w:pPr>
      <w:r w:rsidRPr="00D53CB7">
        <w:rPr>
          <w:rFonts w:ascii="Candara" w:hAnsi="Candara"/>
        </w:rPr>
        <w:t xml:space="preserve"> </w:t>
      </w:r>
      <w:r w:rsidR="007A7199" w:rsidRPr="00D53CB7">
        <w:rPr>
          <w:rFonts w:ascii="Candara" w:hAnsi="Candara"/>
        </w:rPr>
        <w:t>The International Community of Women Living with HIV Eastern Africa (ICWEA) and The International Community of Women Living w</w:t>
      </w:r>
      <w:r w:rsidR="001F39C9" w:rsidRPr="00D53CB7">
        <w:rPr>
          <w:rFonts w:ascii="Candara" w:hAnsi="Candara"/>
        </w:rPr>
        <w:t>ith HIV (ICW) – Burundi Chapter</w:t>
      </w:r>
      <w:r w:rsidR="007A7199" w:rsidRPr="00D53CB7">
        <w:rPr>
          <w:rFonts w:ascii="Candara" w:hAnsi="Candara"/>
        </w:rPr>
        <w:t xml:space="preserve"> are scheduled to implement a</w:t>
      </w:r>
      <w:r w:rsidR="005B3101" w:rsidRPr="00D53CB7">
        <w:rPr>
          <w:rFonts w:ascii="Candara" w:hAnsi="Candara"/>
        </w:rPr>
        <w:t xml:space="preserve"> </w:t>
      </w:r>
      <w:r w:rsidR="005E5778">
        <w:rPr>
          <w:rFonts w:ascii="Candara" w:hAnsi="Candara"/>
        </w:rPr>
        <w:t>two</w:t>
      </w:r>
      <w:r w:rsidR="005B3101" w:rsidRPr="00D53CB7">
        <w:rPr>
          <w:rFonts w:ascii="Candara" w:hAnsi="Candara"/>
        </w:rPr>
        <w:t xml:space="preserve"> –Year (from </w:t>
      </w:r>
      <w:r w:rsidR="005E5778">
        <w:rPr>
          <w:rFonts w:ascii="Candara" w:hAnsi="Candara"/>
        </w:rPr>
        <w:t>2021</w:t>
      </w:r>
      <w:r w:rsidR="005B3101" w:rsidRPr="00D53CB7">
        <w:rPr>
          <w:rFonts w:ascii="Candara" w:hAnsi="Candara"/>
        </w:rPr>
        <w:t xml:space="preserve"> to </w:t>
      </w:r>
      <w:r w:rsidR="005E5778">
        <w:rPr>
          <w:rFonts w:ascii="Candara" w:hAnsi="Candara"/>
        </w:rPr>
        <w:t>2023</w:t>
      </w:r>
      <w:r w:rsidR="005E5778" w:rsidRPr="00D53CB7">
        <w:rPr>
          <w:rFonts w:ascii="Candara" w:hAnsi="Candara"/>
        </w:rPr>
        <w:t>) project</w:t>
      </w:r>
      <w:r w:rsidR="007A7199" w:rsidRPr="00D53CB7">
        <w:rPr>
          <w:rFonts w:ascii="Candara" w:hAnsi="Candara"/>
        </w:rPr>
        <w:t xml:space="preserve"> with financial support from ViiV Healthcare (Positive Action) titled </w:t>
      </w:r>
      <w:r w:rsidR="007A7199" w:rsidRPr="00D53CB7">
        <w:rPr>
          <w:rFonts w:ascii="Candara" w:eastAsia="Times New Roman" w:hAnsi="Candara" w:cs="Times New Roman"/>
          <w:lang w:eastAsia="en-GB"/>
        </w:rPr>
        <w:t>Building Self-Resilience among AGYW Living with HIV to fight Self-Stigma.</w:t>
      </w:r>
      <w:r w:rsidR="007C6018" w:rsidRPr="00D53CB7">
        <w:rPr>
          <w:rFonts w:ascii="Candara" w:eastAsia="Times New Roman" w:hAnsi="Candara" w:cs="Times New Roman"/>
          <w:lang w:eastAsia="en-GB"/>
        </w:rPr>
        <w:t xml:space="preserve"> </w:t>
      </w:r>
      <w:r w:rsidR="00895937" w:rsidRPr="00D53CB7">
        <w:rPr>
          <w:rFonts w:ascii="Candara" w:eastAsia="Times New Roman" w:hAnsi="Candara" w:cs="Times New Roman"/>
          <w:lang w:eastAsia="en-GB"/>
        </w:rPr>
        <w:t xml:space="preserve">The project Goal is </w:t>
      </w:r>
      <w:r w:rsidR="00552B93" w:rsidRPr="00D53CB7">
        <w:rPr>
          <w:rFonts w:ascii="Candara" w:eastAsia="Times New Roman" w:hAnsi="Candara" w:cs="Times New Roman"/>
          <w:lang w:eastAsia="en-GB"/>
        </w:rPr>
        <w:t>to contribute</w:t>
      </w:r>
      <w:r w:rsidR="007C6018" w:rsidRPr="00D53CB7">
        <w:rPr>
          <w:rFonts w:ascii="Candara" w:eastAsia="Times New Roman" w:hAnsi="Candara" w:cs="Times New Roman"/>
          <w:lang w:eastAsia="en-GB"/>
        </w:rPr>
        <w:t xml:space="preserve"> to efforts for ending HIV related self-stigma among adolescent young women and girls living with HIV in Burundi and Ug</w:t>
      </w:r>
      <w:r w:rsidR="00895937" w:rsidRPr="00D53CB7">
        <w:rPr>
          <w:rFonts w:ascii="Candara" w:eastAsia="Times New Roman" w:hAnsi="Candara" w:cs="Times New Roman"/>
          <w:lang w:eastAsia="en-GB"/>
        </w:rPr>
        <w:t>anda to enhance attainment of 95x95x95</w:t>
      </w:r>
      <w:r w:rsidR="007C6018" w:rsidRPr="00D53CB7">
        <w:rPr>
          <w:rFonts w:ascii="Candara" w:eastAsia="Times New Roman" w:hAnsi="Candara" w:cs="Times New Roman"/>
          <w:lang w:eastAsia="en-GB"/>
        </w:rPr>
        <w:t xml:space="preserve"> UNAIDS targets. The Project specific objectives are (i) Strengthen the engagement capacity of AGYW living with HIV in addressing HIV re</w:t>
      </w:r>
      <w:r w:rsidR="00895937" w:rsidRPr="00D53CB7">
        <w:rPr>
          <w:rFonts w:ascii="Candara" w:eastAsia="Times New Roman" w:hAnsi="Candara" w:cs="Times New Roman"/>
          <w:lang w:eastAsia="en-GB"/>
        </w:rPr>
        <w:t>lated self-stigma by end of 2022</w:t>
      </w:r>
      <w:r w:rsidR="007C6018" w:rsidRPr="00D53CB7">
        <w:rPr>
          <w:rFonts w:ascii="Candara" w:eastAsia="Times New Roman" w:hAnsi="Candara" w:cs="Times New Roman"/>
          <w:lang w:eastAsia="en-GB"/>
        </w:rPr>
        <w:t>; (II) Strengthen safe spaces for knowledge sharing among networks and groups of AGYW living with HIV through the exchange of best and innovative w</w:t>
      </w:r>
      <w:r w:rsidR="00895937" w:rsidRPr="00D53CB7">
        <w:rPr>
          <w:rFonts w:ascii="Candara" w:eastAsia="Times New Roman" w:hAnsi="Candara" w:cs="Times New Roman"/>
          <w:lang w:eastAsia="en-GB"/>
        </w:rPr>
        <w:t>ays to fight self-stigma by 2022</w:t>
      </w:r>
      <w:r w:rsidR="007C6018" w:rsidRPr="00D53CB7">
        <w:rPr>
          <w:rFonts w:ascii="Candara" w:eastAsia="Times New Roman" w:hAnsi="Candara" w:cs="Times New Roman"/>
          <w:lang w:eastAsia="en-GB"/>
        </w:rPr>
        <w:t>; and (iii) To build advocacy and leadership capacity among AYWG to gain self-resilience and challenge structural barriers that cause HIV</w:t>
      </w:r>
      <w:r w:rsidR="00895937" w:rsidRPr="00D53CB7">
        <w:rPr>
          <w:rFonts w:ascii="Candara" w:eastAsia="Times New Roman" w:hAnsi="Candara" w:cs="Times New Roman"/>
          <w:lang w:eastAsia="en-GB"/>
        </w:rPr>
        <w:t xml:space="preserve"> self-related stigma by end 2022</w:t>
      </w:r>
      <w:r w:rsidR="007C6018" w:rsidRPr="00D53CB7">
        <w:rPr>
          <w:rFonts w:ascii="Candara" w:eastAsia="Times New Roman" w:hAnsi="Candara" w:cs="Times New Roman"/>
          <w:lang w:eastAsia="en-GB"/>
        </w:rPr>
        <w:t>.</w:t>
      </w:r>
    </w:p>
    <w:p w14:paraId="212666B3" w14:textId="77777777" w:rsidR="00895937" w:rsidRPr="00D53CB7" w:rsidRDefault="00895937" w:rsidP="00D53CB7">
      <w:pPr>
        <w:spacing w:after="0" w:line="240" w:lineRule="auto"/>
        <w:ind w:left="-288" w:right="-432"/>
        <w:jc w:val="both"/>
        <w:rPr>
          <w:rFonts w:ascii="Candara" w:eastAsia="Times New Roman" w:hAnsi="Candara" w:cs="Times New Roman"/>
          <w:lang w:eastAsia="en-GB"/>
        </w:rPr>
      </w:pPr>
    </w:p>
    <w:p w14:paraId="4C23F8A6" w14:textId="690A5FC7" w:rsidR="00726FB3" w:rsidRPr="00D53CB7" w:rsidRDefault="007A7199" w:rsidP="00D53CB7">
      <w:pPr>
        <w:spacing w:line="240" w:lineRule="auto"/>
        <w:ind w:left="-288" w:right="-432"/>
        <w:jc w:val="both"/>
        <w:rPr>
          <w:rFonts w:ascii="Candara" w:hAnsi="Candara" w:cs="Times New Roman"/>
          <w:bCs/>
        </w:rPr>
      </w:pPr>
      <w:r w:rsidRPr="00D53CB7">
        <w:rPr>
          <w:rFonts w:ascii="Candara" w:eastAsia="Times New Roman" w:hAnsi="Candara" w:cs="Times New Roman"/>
          <w:lang w:eastAsia="en-GB"/>
        </w:rPr>
        <w:t xml:space="preserve"> </w:t>
      </w:r>
      <w:r w:rsidRPr="00D53CB7">
        <w:rPr>
          <w:rFonts w:ascii="Candara" w:hAnsi="Candara"/>
        </w:rPr>
        <w:t xml:space="preserve">ICWEA </w:t>
      </w:r>
      <w:r w:rsidR="006718DD">
        <w:rPr>
          <w:rFonts w:ascii="Candara" w:hAnsi="Candara"/>
        </w:rPr>
        <w:t>is</w:t>
      </w:r>
      <w:r w:rsidR="001F39C9" w:rsidRPr="00D53CB7">
        <w:rPr>
          <w:rFonts w:ascii="Candara" w:hAnsi="Candara"/>
        </w:rPr>
        <w:t xml:space="preserve"> </w:t>
      </w:r>
      <w:r w:rsidR="00372371" w:rsidRPr="00D53CB7">
        <w:rPr>
          <w:rFonts w:ascii="Candara" w:hAnsi="Candara" w:cs="Times New Roman"/>
        </w:rPr>
        <w:t>seeking services of a consultant to</w:t>
      </w:r>
      <w:r w:rsidR="00726FB3" w:rsidRPr="00D53CB7">
        <w:rPr>
          <w:rFonts w:ascii="Candara" w:hAnsi="Candara" w:cs="Times New Roman"/>
        </w:rPr>
        <w:t xml:space="preserve"> </w:t>
      </w:r>
      <w:r w:rsidR="00372371" w:rsidRPr="00D53CB7">
        <w:rPr>
          <w:rFonts w:ascii="Candara" w:hAnsi="Candara" w:cs="Times New Roman"/>
        </w:rPr>
        <w:t>c</w:t>
      </w:r>
      <w:r w:rsidR="00726FB3" w:rsidRPr="00D53CB7">
        <w:rPr>
          <w:rFonts w:ascii="Candara" w:hAnsi="Candara" w:cs="Times New Roman"/>
          <w:bCs/>
        </w:rPr>
        <w:t xml:space="preserve">arryout </w:t>
      </w:r>
      <w:r w:rsidRPr="00D53CB7">
        <w:rPr>
          <w:rFonts w:ascii="Candara" w:hAnsi="Candara" w:cs="Times New Roman"/>
          <w:bCs/>
        </w:rPr>
        <w:t>Baseline survey on S</w:t>
      </w:r>
      <w:r w:rsidR="00726FB3" w:rsidRPr="00D53CB7">
        <w:rPr>
          <w:rFonts w:ascii="Candara" w:hAnsi="Candara" w:cs="Times New Roman"/>
          <w:bCs/>
        </w:rPr>
        <w:t>elf-stigma among Adolescent Girls and Young Women (AGYW) Living with HIV and its impact on access to HIV &amp; Sexual Reproductive Health &amp;</w:t>
      </w:r>
      <w:r w:rsidR="005E6651" w:rsidRPr="00D53CB7">
        <w:rPr>
          <w:rFonts w:ascii="Candara" w:hAnsi="Candara" w:cs="Times New Roman"/>
          <w:bCs/>
        </w:rPr>
        <w:t xml:space="preserve"> Rights Services in </w:t>
      </w:r>
      <w:r w:rsidR="00726FB3" w:rsidRPr="00D53CB7">
        <w:rPr>
          <w:rFonts w:ascii="Candara" w:hAnsi="Candara" w:cs="Times New Roman"/>
          <w:bCs/>
        </w:rPr>
        <w:t xml:space="preserve">Uganda </w:t>
      </w:r>
    </w:p>
    <w:p w14:paraId="7B7DA25E" w14:textId="7D8D3DDD" w:rsidR="002E6CBD" w:rsidRPr="00D53CB7" w:rsidRDefault="002E6CBD" w:rsidP="00D53CB7">
      <w:pPr>
        <w:spacing w:line="240" w:lineRule="auto"/>
        <w:ind w:left="-288" w:right="-432"/>
        <w:jc w:val="both"/>
        <w:rPr>
          <w:rFonts w:ascii="Candara" w:hAnsi="Candara" w:cs="Times New Roman"/>
          <w:b/>
        </w:rPr>
      </w:pPr>
      <w:r w:rsidRPr="00D53CB7">
        <w:rPr>
          <w:rFonts w:ascii="Candara" w:hAnsi="Candara"/>
          <w:color w:val="000000" w:themeColor="text1"/>
        </w:rPr>
        <w:t xml:space="preserve">This will be </w:t>
      </w:r>
      <w:r w:rsidR="005E6651" w:rsidRPr="00D53CB7">
        <w:rPr>
          <w:rFonts w:ascii="Candara" w:hAnsi="Candara"/>
          <w:color w:val="000000" w:themeColor="text1"/>
        </w:rPr>
        <w:t xml:space="preserve">the first survey in </w:t>
      </w:r>
      <w:r w:rsidRPr="00D53CB7">
        <w:rPr>
          <w:rFonts w:ascii="Candara" w:hAnsi="Candara"/>
          <w:color w:val="000000" w:themeColor="text1"/>
        </w:rPr>
        <w:t>Uganda</w:t>
      </w:r>
      <w:r w:rsidR="00843726" w:rsidRPr="00D53CB7">
        <w:rPr>
          <w:rFonts w:ascii="Candara" w:hAnsi="Candara"/>
          <w:color w:val="000000" w:themeColor="text1"/>
        </w:rPr>
        <w:t xml:space="preserve"> </w:t>
      </w:r>
      <w:r w:rsidRPr="00D53CB7">
        <w:rPr>
          <w:rFonts w:ascii="Candara" w:hAnsi="Candara"/>
          <w:color w:val="000000" w:themeColor="text1"/>
        </w:rPr>
        <w:t>to measure and document self-stigma related experiences and also to describe self-stigma as perceived by AGYW living with HIV. The survey will be important in that findings will support evidence-based advocacy, policy reform and delivery of friendly HIV services to AGYW living with HIV. The findings will also influence dialogues and potential development of anti-self-stigma policy for AGYW living with HIV, development of local ordinances and by-laws on self-stigma in Uganda. Additionally, the baseline survey results will broaden the understanding of the extent and forms of self-stigma which will enable stakeholders/implementers develop responsive interventions and strategies towards self-stigma.</w:t>
      </w:r>
    </w:p>
    <w:p w14:paraId="1140C1F7" w14:textId="3AD3C935" w:rsidR="002E6CBD" w:rsidRDefault="00843726" w:rsidP="00D53CB7">
      <w:pPr>
        <w:spacing w:line="240" w:lineRule="auto"/>
        <w:ind w:left="-288" w:right="-432"/>
        <w:jc w:val="both"/>
        <w:rPr>
          <w:rFonts w:ascii="Candara" w:hAnsi="Candara"/>
          <w:color w:val="000000" w:themeColor="text1"/>
        </w:rPr>
      </w:pPr>
      <w:bookmarkStart w:id="0" w:name="_Toc38468034"/>
      <w:r w:rsidRPr="00D53CB7">
        <w:rPr>
          <w:rFonts w:ascii="Candara" w:hAnsi="Candara" w:cs="Times New Roman"/>
          <w:b/>
        </w:rPr>
        <w:t>2.1. The Goal and o</w:t>
      </w:r>
      <w:r w:rsidR="00372371" w:rsidRPr="00D53CB7">
        <w:rPr>
          <w:rFonts w:ascii="Candara" w:hAnsi="Candara" w:cs="Times New Roman"/>
          <w:b/>
        </w:rPr>
        <w:t>bjective</w:t>
      </w:r>
      <w:r w:rsidRPr="00D53CB7">
        <w:rPr>
          <w:rFonts w:ascii="Candara" w:hAnsi="Candara" w:cs="Times New Roman"/>
          <w:b/>
        </w:rPr>
        <w:t>s</w:t>
      </w:r>
      <w:r w:rsidR="00372371" w:rsidRPr="00D53CB7">
        <w:rPr>
          <w:rFonts w:ascii="Candara" w:hAnsi="Candara" w:cs="Times New Roman"/>
          <w:b/>
        </w:rPr>
        <w:t xml:space="preserve"> of the consultancy</w:t>
      </w:r>
      <w:bookmarkEnd w:id="0"/>
      <w:r w:rsidR="00573EF1" w:rsidRPr="00D53CB7">
        <w:rPr>
          <w:rFonts w:ascii="Candara" w:hAnsi="Candara" w:cs="Times New Roman"/>
          <w:b/>
          <w:bCs/>
        </w:rPr>
        <w:t>:</w:t>
      </w:r>
      <w:r w:rsidR="00573EF1" w:rsidRPr="00D53CB7">
        <w:rPr>
          <w:rFonts w:ascii="Candara" w:hAnsi="Candara" w:cs="Times New Roman"/>
        </w:rPr>
        <w:t xml:space="preserve"> </w:t>
      </w:r>
      <w:r w:rsidR="006B1E68" w:rsidRPr="00D53CB7">
        <w:rPr>
          <w:rFonts w:ascii="Candara" w:hAnsi="Candara" w:cs="Times New Roman"/>
        </w:rPr>
        <w:t xml:space="preserve">To assess the situation and establish benchmark indicators based on the project targets and indicators to inform its Monitoring and </w:t>
      </w:r>
      <w:r w:rsidR="004535C6" w:rsidRPr="00D53CB7">
        <w:rPr>
          <w:rFonts w:ascii="Candara" w:hAnsi="Candara" w:cs="Times New Roman"/>
        </w:rPr>
        <w:t>Evaluation</w:t>
      </w:r>
      <w:r w:rsidR="004535C6" w:rsidRPr="00D53CB7">
        <w:rPr>
          <w:rFonts w:ascii="Candara" w:hAnsi="Candara"/>
          <w:color w:val="000000" w:themeColor="text1"/>
        </w:rPr>
        <w:t xml:space="preserve"> over</w:t>
      </w:r>
      <w:r w:rsidR="00B37F73" w:rsidRPr="00D53CB7">
        <w:rPr>
          <w:rFonts w:ascii="Candara" w:hAnsi="Candara"/>
          <w:color w:val="000000" w:themeColor="text1"/>
        </w:rPr>
        <w:t xml:space="preserve"> the project </w:t>
      </w:r>
      <w:r w:rsidRPr="00D53CB7">
        <w:rPr>
          <w:rFonts w:ascii="Candara" w:hAnsi="Candara"/>
          <w:color w:val="000000" w:themeColor="text1"/>
        </w:rPr>
        <w:t>period in</w:t>
      </w:r>
      <w:r w:rsidR="00F074C7" w:rsidRPr="00D53CB7">
        <w:rPr>
          <w:rFonts w:ascii="Candara" w:hAnsi="Candara"/>
          <w:color w:val="000000" w:themeColor="text1"/>
        </w:rPr>
        <w:t xml:space="preserve"> Uganda</w:t>
      </w:r>
      <w:r w:rsidR="006718DD">
        <w:rPr>
          <w:rFonts w:ascii="Candara" w:hAnsi="Candara"/>
          <w:color w:val="000000" w:themeColor="text1"/>
        </w:rPr>
        <w:t>.</w:t>
      </w:r>
    </w:p>
    <w:p w14:paraId="638672F8" w14:textId="77777777" w:rsidR="00D53CB7" w:rsidRPr="00D53CB7" w:rsidRDefault="00D53CB7" w:rsidP="00D53CB7">
      <w:pPr>
        <w:spacing w:line="240" w:lineRule="auto"/>
        <w:ind w:left="-288" w:right="-432"/>
        <w:jc w:val="both"/>
        <w:rPr>
          <w:rFonts w:ascii="Candara" w:hAnsi="Candara"/>
          <w:color w:val="000000" w:themeColor="text1"/>
        </w:rPr>
      </w:pPr>
    </w:p>
    <w:p w14:paraId="2D0E5062" w14:textId="1EA4E10E" w:rsidR="00790605" w:rsidRPr="00D53CB7" w:rsidRDefault="00843726" w:rsidP="00D53CB7">
      <w:pPr>
        <w:spacing w:after="0" w:line="240" w:lineRule="auto"/>
        <w:ind w:left="-432"/>
        <w:jc w:val="both"/>
        <w:rPr>
          <w:rFonts w:ascii="Candara" w:eastAsia="Calibri" w:hAnsi="Candara" w:cs="Times New Roman"/>
          <w:b/>
        </w:rPr>
      </w:pPr>
      <w:r w:rsidRPr="00D53CB7">
        <w:rPr>
          <w:rFonts w:ascii="Candara" w:eastAsia="Calibri" w:hAnsi="Candara" w:cs="Times New Roman"/>
          <w:b/>
        </w:rPr>
        <w:lastRenderedPageBreak/>
        <w:t>2.2. Objective</w:t>
      </w:r>
      <w:r w:rsidR="00790605" w:rsidRPr="00D53CB7">
        <w:rPr>
          <w:rFonts w:ascii="Candara" w:eastAsia="Calibri" w:hAnsi="Candara" w:cs="Times New Roman"/>
          <w:b/>
        </w:rPr>
        <w:t xml:space="preserve"> of this consultancy </w:t>
      </w:r>
    </w:p>
    <w:p w14:paraId="6D0278BD" w14:textId="0E733A89" w:rsidR="002E6CBD" w:rsidRPr="00D53CB7" w:rsidRDefault="002E6CBD" w:rsidP="00D53CB7">
      <w:pPr>
        <w:pStyle w:val="ListParagraph"/>
        <w:numPr>
          <w:ilvl w:val="0"/>
          <w:numId w:val="27"/>
        </w:numPr>
        <w:spacing w:after="0" w:line="240" w:lineRule="auto"/>
        <w:jc w:val="both"/>
        <w:rPr>
          <w:rFonts w:ascii="Candara" w:hAnsi="Candara"/>
          <w:color w:val="000000" w:themeColor="text1"/>
        </w:rPr>
      </w:pPr>
      <w:r w:rsidRPr="00D53CB7">
        <w:rPr>
          <w:rFonts w:ascii="Candara" w:hAnsi="Candara"/>
          <w:color w:val="000000" w:themeColor="text1"/>
        </w:rPr>
        <w:t>To document the experiences of self-stigma among AGYW living with HIV in Uganda</w:t>
      </w:r>
      <w:r w:rsidR="006718DD">
        <w:rPr>
          <w:rFonts w:ascii="Candara" w:hAnsi="Candara"/>
          <w:color w:val="000000" w:themeColor="text1"/>
        </w:rPr>
        <w:t>.</w:t>
      </w:r>
    </w:p>
    <w:p w14:paraId="12DED24A" w14:textId="77777777" w:rsidR="002E6CBD" w:rsidRPr="00D53CB7" w:rsidRDefault="002E6CBD" w:rsidP="00D53CB7">
      <w:pPr>
        <w:pStyle w:val="ListParagraph"/>
        <w:numPr>
          <w:ilvl w:val="0"/>
          <w:numId w:val="27"/>
        </w:numPr>
        <w:spacing w:after="0" w:line="240" w:lineRule="auto"/>
        <w:jc w:val="both"/>
        <w:rPr>
          <w:rFonts w:ascii="Candara" w:hAnsi="Candara"/>
          <w:color w:val="000000" w:themeColor="text1"/>
        </w:rPr>
      </w:pPr>
      <w:r w:rsidRPr="00D53CB7">
        <w:rPr>
          <w:rFonts w:ascii="Candara" w:hAnsi="Candara"/>
          <w:color w:val="000000" w:themeColor="text1"/>
        </w:rPr>
        <w:t>To identify factors associated with self-stigma and its access to HIV related services in the two countries amongst AGYW living with HIV</w:t>
      </w:r>
    </w:p>
    <w:p w14:paraId="09361C74" w14:textId="77777777" w:rsidR="002E6CBD" w:rsidRPr="00D53CB7" w:rsidRDefault="002E6CBD" w:rsidP="00D53CB7">
      <w:pPr>
        <w:pStyle w:val="ListParagraph"/>
        <w:numPr>
          <w:ilvl w:val="0"/>
          <w:numId w:val="27"/>
        </w:numPr>
        <w:spacing w:after="0" w:line="240" w:lineRule="auto"/>
        <w:jc w:val="both"/>
        <w:rPr>
          <w:rFonts w:ascii="Candara" w:hAnsi="Candara"/>
          <w:color w:val="000000" w:themeColor="text1"/>
        </w:rPr>
      </w:pPr>
      <w:r w:rsidRPr="00D53CB7">
        <w:rPr>
          <w:rFonts w:ascii="Candara" w:hAnsi="Candara"/>
          <w:color w:val="000000" w:themeColor="text1"/>
        </w:rPr>
        <w:t xml:space="preserve">To gather information on what strategies/recommendations that may be used for addressing self-stigma among AGYW </w:t>
      </w:r>
      <w:r w:rsidRPr="00D53CB7">
        <w:rPr>
          <w:rFonts w:ascii="Candara" w:hAnsi="Candara"/>
          <w:color w:val="000000" w:themeColor="text1"/>
          <w:lang w:val="en-GB"/>
        </w:rPr>
        <w:t>living with HIV</w:t>
      </w:r>
    </w:p>
    <w:p w14:paraId="112B0C24" w14:textId="77777777" w:rsidR="00F074C7" w:rsidRPr="00D53CB7" w:rsidRDefault="00F074C7" w:rsidP="00D53CB7">
      <w:pPr>
        <w:spacing w:after="0" w:line="240" w:lineRule="auto"/>
        <w:jc w:val="both"/>
        <w:rPr>
          <w:rFonts w:ascii="Candara" w:hAnsi="Candara"/>
          <w:color w:val="000000" w:themeColor="text1"/>
        </w:rPr>
      </w:pPr>
    </w:p>
    <w:p w14:paraId="06DEC69D" w14:textId="2035F0CF" w:rsidR="00F074C7" w:rsidRPr="00D53CB7" w:rsidRDefault="00843726" w:rsidP="00D53CB7">
      <w:pPr>
        <w:widowControl w:val="0"/>
        <w:spacing w:after="0" w:line="240" w:lineRule="auto"/>
        <w:ind w:left="-144" w:hanging="284"/>
        <w:jc w:val="both"/>
        <w:rPr>
          <w:rFonts w:ascii="Candara" w:hAnsi="Candara"/>
          <w:b/>
          <w:bCs/>
        </w:rPr>
      </w:pPr>
      <w:r w:rsidRPr="00D53CB7">
        <w:rPr>
          <w:rFonts w:ascii="Candara" w:hAnsi="Candara"/>
          <w:b/>
          <w:bCs/>
        </w:rPr>
        <w:t>2.3.</w:t>
      </w:r>
      <w:r w:rsidR="00B91723" w:rsidRPr="00D53CB7">
        <w:rPr>
          <w:rFonts w:ascii="Candara" w:hAnsi="Candara"/>
          <w:b/>
          <w:bCs/>
        </w:rPr>
        <w:t xml:space="preserve"> Scope of the </w:t>
      </w:r>
      <w:r w:rsidR="005B3101" w:rsidRPr="00D53CB7">
        <w:rPr>
          <w:rFonts w:ascii="Candara" w:hAnsi="Candara"/>
          <w:b/>
          <w:bCs/>
        </w:rPr>
        <w:t>assignment</w:t>
      </w:r>
      <w:r w:rsidR="00F074C7" w:rsidRPr="00D53CB7">
        <w:rPr>
          <w:rFonts w:ascii="Candara" w:hAnsi="Candara"/>
          <w:b/>
          <w:bCs/>
        </w:rPr>
        <w:t xml:space="preserve"> </w:t>
      </w:r>
    </w:p>
    <w:p w14:paraId="2A779367" w14:textId="2C023E24" w:rsidR="00790605" w:rsidRPr="00D53CB7" w:rsidRDefault="00B91723" w:rsidP="00D53CB7">
      <w:pPr>
        <w:widowControl w:val="0"/>
        <w:spacing w:after="0" w:line="240" w:lineRule="auto"/>
        <w:ind w:left="-288" w:right="-432"/>
        <w:jc w:val="both"/>
        <w:rPr>
          <w:rFonts w:ascii="Candara" w:hAnsi="Candara"/>
        </w:rPr>
      </w:pPr>
      <w:r w:rsidRPr="00D53CB7">
        <w:rPr>
          <w:rFonts w:ascii="Candara" w:hAnsi="Candara"/>
        </w:rPr>
        <w:t xml:space="preserve">The consultant will lead the baseline survey process with </w:t>
      </w:r>
      <w:r w:rsidR="00C520C9" w:rsidRPr="00D53CB7">
        <w:rPr>
          <w:rFonts w:ascii="Candara" w:hAnsi="Candara"/>
        </w:rPr>
        <w:t xml:space="preserve">director </w:t>
      </w:r>
      <w:r w:rsidRPr="00D53CB7">
        <w:rPr>
          <w:rFonts w:ascii="Candara" w:hAnsi="Candara"/>
        </w:rPr>
        <w:t>support from the Director of MEAL</w:t>
      </w:r>
      <w:r w:rsidR="00C520C9" w:rsidRPr="00D53CB7">
        <w:rPr>
          <w:rFonts w:ascii="Candara" w:hAnsi="Candara"/>
        </w:rPr>
        <w:t xml:space="preserve"> and Director of Programmes. </w:t>
      </w:r>
      <w:r w:rsidR="00F074C7" w:rsidRPr="00D53CB7">
        <w:rPr>
          <w:rFonts w:ascii="Candara" w:hAnsi="Candara"/>
        </w:rPr>
        <w:t xml:space="preserve">Our target population are adolescent girls and young women living with HIV, whether or not they are on ART as long as they meet the inclusion </w:t>
      </w:r>
      <w:r w:rsidR="004535C6" w:rsidRPr="00D53CB7">
        <w:rPr>
          <w:rFonts w:ascii="Candara" w:hAnsi="Candara"/>
        </w:rPr>
        <w:t>criteria and</w:t>
      </w:r>
      <w:r w:rsidR="005E6651" w:rsidRPr="00D53CB7">
        <w:rPr>
          <w:rFonts w:ascii="Candara" w:hAnsi="Candara"/>
        </w:rPr>
        <w:t xml:space="preserve"> </w:t>
      </w:r>
      <w:r w:rsidR="00F074C7" w:rsidRPr="00D53CB7">
        <w:rPr>
          <w:rFonts w:ascii="Candara" w:hAnsi="Candara"/>
        </w:rPr>
        <w:t>located in one region of Uganda (Central 1)</w:t>
      </w:r>
    </w:p>
    <w:p w14:paraId="11BD6403" w14:textId="77777777" w:rsidR="005B3101" w:rsidRPr="00D53CB7" w:rsidRDefault="005B3101" w:rsidP="00D53CB7">
      <w:pPr>
        <w:spacing w:after="0" w:line="240" w:lineRule="auto"/>
        <w:ind w:left="-144" w:right="-432"/>
        <w:jc w:val="both"/>
        <w:rPr>
          <w:rFonts w:ascii="Candara" w:hAnsi="Candara"/>
        </w:rPr>
      </w:pPr>
    </w:p>
    <w:p w14:paraId="2549565B" w14:textId="09A42473" w:rsidR="00843726" w:rsidRPr="00D53CB7" w:rsidRDefault="00843726" w:rsidP="00D53CB7">
      <w:pPr>
        <w:spacing w:after="185" w:line="240" w:lineRule="auto"/>
        <w:ind w:left="-288"/>
        <w:rPr>
          <w:rFonts w:ascii="Candara" w:hAnsi="Candara"/>
        </w:rPr>
      </w:pPr>
      <w:r w:rsidRPr="00D53CB7">
        <w:rPr>
          <w:rFonts w:ascii="Candara" w:hAnsi="Candara"/>
          <w:b/>
        </w:rPr>
        <w:t>3.0. Approach</w:t>
      </w:r>
      <w:r w:rsidR="005B3101" w:rsidRPr="00D53CB7">
        <w:rPr>
          <w:rFonts w:ascii="Candara" w:hAnsi="Candara"/>
          <w:b/>
        </w:rPr>
        <w:t xml:space="preserve"> and methodology:</w:t>
      </w:r>
      <w:r w:rsidR="005B3101" w:rsidRPr="00D53CB7">
        <w:rPr>
          <w:rFonts w:ascii="Candara" w:hAnsi="Candara"/>
        </w:rPr>
        <w:t xml:space="preserve"> </w:t>
      </w:r>
    </w:p>
    <w:p w14:paraId="425958B7" w14:textId="0982AA0B" w:rsidR="005B3101" w:rsidRPr="00D53CB7" w:rsidRDefault="005B3101" w:rsidP="00D53CB7">
      <w:pPr>
        <w:spacing w:after="185" w:line="240" w:lineRule="auto"/>
        <w:ind w:left="-288" w:right="-576"/>
        <w:rPr>
          <w:rFonts w:ascii="Candara" w:hAnsi="Candara"/>
        </w:rPr>
      </w:pPr>
      <w:r w:rsidRPr="00D53CB7">
        <w:rPr>
          <w:rFonts w:ascii="Candara" w:hAnsi="Candara"/>
        </w:rPr>
        <w:t xml:space="preserve">It is highly anticipated that the consultant will take up both quantitative and qualitative methods for data collection. It will be appreciated if Participatory Tools and Techniques for data collection will be employed.  </w:t>
      </w:r>
    </w:p>
    <w:p w14:paraId="78AD33E7" w14:textId="05B345F5" w:rsidR="005B3101" w:rsidRPr="00D53CB7" w:rsidRDefault="00843726" w:rsidP="00D53CB7">
      <w:pPr>
        <w:pStyle w:val="Heading3"/>
        <w:spacing w:line="240" w:lineRule="auto"/>
        <w:ind w:left="-288"/>
        <w:rPr>
          <w:rFonts w:ascii="Candara" w:hAnsi="Candara"/>
          <w:b/>
          <w:sz w:val="22"/>
          <w:szCs w:val="22"/>
        </w:rPr>
      </w:pPr>
      <w:r w:rsidRPr="00D53CB7">
        <w:rPr>
          <w:rFonts w:ascii="Candara" w:hAnsi="Candara"/>
          <w:b/>
          <w:color w:val="auto"/>
          <w:sz w:val="22"/>
          <w:szCs w:val="22"/>
        </w:rPr>
        <w:t>4</w:t>
      </w:r>
      <w:r w:rsidR="005B3101" w:rsidRPr="00D53CB7">
        <w:rPr>
          <w:rFonts w:ascii="Candara" w:hAnsi="Candara"/>
          <w:b/>
          <w:color w:val="auto"/>
          <w:sz w:val="22"/>
          <w:szCs w:val="22"/>
        </w:rPr>
        <w:t>.</w:t>
      </w:r>
      <w:r w:rsidR="005B3101" w:rsidRPr="00D53CB7">
        <w:rPr>
          <w:rFonts w:ascii="Candara" w:eastAsia="Arial" w:hAnsi="Candara" w:cs="Arial"/>
          <w:b/>
          <w:color w:val="auto"/>
          <w:sz w:val="22"/>
          <w:szCs w:val="22"/>
        </w:rPr>
        <w:t xml:space="preserve"> Key </w:t>
      </w:r>
      <w:r w:rsidR="005B3101" w:rsidRPr="00D53CB7">
        <w:rPr>
          <w:rFonts w:ascii="Candara" w:hAnsi="Candara"/>
          <w:b/>
          <w:color w:val="auto"/>
          <w:sz w:val="22"/>
          <w:szCs w:val="22"/>
        </w:rPr>
        <w:t xml:space="preserve">Tasks </w:t>
      </w:r>
    </w:p>
    <w:p w14:paraId="01C4006B" w14:textId="00F9C1D3" w:rsidR="002013B0" w:rsidRPr="00D53CB7" w:rsidRDefault="00790605" w:rsidP="00D53CB7">
      <w:pPr>
        <w:spacing w:after="0" w:line="240" w:lineRule="auto"/>
        <w:ind w:left="-288"/>
        <w:jc w:val="both"/>
        <w:rPr>
          <w:rFonts w:ascii="Candara" w:eastAsia="Calibri" w:hAnsi="Candara" w:cs="Times New Roman"/>
          <w:bCs/>
        </w:rPr>
      </w:pPr>
      <w:r w:rsidRPr="00D53CB7">
        <w:rPr>
          <w:rFonts w:ascii="Candara" w:eastAsia="Calibri" w:hAnsi="Candara" w:cs="Times New Roman"/>
          <w:bCs/>
        </w:rPr>
        <w:t xml:space="preserve">The Consultant will be expected </w:t>
      </w:r>
      <w:r w:rsidR="002013B0" w:rsidRPr="00D53CB7">
        <w:rPr>
          <w:rFonts w:ascii="Candara" w:eastAsia="Calibri" w:hAnsi="Candara" w:cs="Times New Roman"/>
          <w:bCs/>
        </w:rPr>
        <w:t xml:space="preserve">to undertake </w:t>
      </w:r>
      <w:r w:rsidR="00BD7668" w:rsidRPr="00D53CB7">
        <w:rPr>
          <w:rFonts w:ascii="Candara" w:eastAsia="Calibri" w:hAnsi="Candara" w:cs="Times New Roman"/>
          <w:bCs/>
        </w:rPr>
        <w:t>the</w:t>
      </w:r>
      <w:r w:rsidR="00743315" w:rsidRPr="00D53CB7">
        <w:rPr>
          <w:rFonts w:ascii="Candara" w:eastAsia="Calibri" w:hAnsi="Candara" w:cs="Times New Roman"/>
          <w:bCs/>
        </w:rPr>
        <w:t xml:space="preserve"> following tasks </w:t>
      </w:r>
    </w:p>
    <w:p w14:paraId="2771E932" w14:textId="171825D6" w:rsidR="003D6DC6" w:rsidRPr="00D53CB7" w:rsidRDefault="00BD7668" w:rsidP="00D53CB7">
      <w:pPr>
        <w:pStyle w:val="ListParagraph"/>
        <w:numPr>
          <w:ilvl w:val="0"/>
          <w:numId w:val="26"/>
        </w:numPr>
        <w:spacing w:after="0" w:line="240" w:lineRule="auto"/>
        <w:jc w:val="both"/>
        <w:rPr>
          <w:rFonts w:ascii="Candara" w:hAnsi="Candara" w:cs="Times New Roman"/>
        </w:rPr>
      </w:pPr>
      <w:r w:rsidRPr="00D53CB7">
        <w:rPr>
          <w:rFonts w:ascii="Candara" w:hAnsi="Candara" w:cs="Times New Roman"/>
        </w:rPr>
        <w:t xml:space="preserve">Develop </w:t>
      </w:r>
      <w:r w:rsidR="003D6DC6" w:rsidRPr="00D53CB7">
        <w:rPr>
          <w:rFonts w:ascii="Candara" w:hAnsi="Candara" w:cs="Times New Roman"/>
        </w:rPr>
        <w:t xml:space="preserve">Inception report </w:t>
      </w:r>
      <w:r w:rsidR="005B3101" w:rsidRPr="00D53CB7">
        <w:rPr>
          <w:rFonts w:ascii="Candara" w:hAnsi="Candara" w:cs="Times New Roman"/>
        </w:rPr>
        <w:t>and hold inception meetings with ICWEA</w:t>
      </w:r>
    </w:p>
    <w:p w14:paraId="0CAE45B1" w14:textId="3520DF98" w:rsidR="0039540E" w:rsidRPr="00D53CB7" w:rsidRDefault="0039540E" w:rsidP="00D53CB7">
      <w:pPr>
        <w:pStyle w:val="ListParagraph"/>
        <w:numPr>
          <w:ilvl w:val="0"/>
          <w:numId w:val="26"/>
        </w:numPr>
        <w:spacing w:after="0" w:line="240" w:lineRule="auto"/>
        <w:jc w:val="both"/>
        <w:rPr>
          <w:rFonts w:ascii="Candara" w:hAnsi="Candara" w:cs="Times New Roman"/>
        </w:rPr>
      </w:pPr>
      <w:r w:rsidRPr="00D53CB7">
        <w:rPr>
          <w:rFonts w:ascii="Candara" w:eastAsia="Calibri" w:hAnsi="Candara" w:cs="Times New Roman"/>
        </w:rPr>
        <w:t>Carry out a comprehe</w:t>
      </w:r>
      <w:r w:rsidR="00D53CB7">
        <w:rPr>
          <w:rFonts w:ascii="Candara" w:eastAsia="Calibri" w:hAnsi="Candara" w:cs="Times New Roman"/>
        </w:rPr>
        <w:t>nsive literature review on Self-</w:t>
      </w:r>
      <w:r w:rsidRPr="00D53CB7">
        <w:rPr>
          <w:rFonts w:ascii="Candara" w:eastAsia="Calibri" w:hAnsi="Candara" w:cs="Times New Roman"/>
        </w:rPr>
        <w:t>stigma</w:t>
      </w:r>
      <w:r w:rsidR="00BE5410" w:rsidRPr="00D53CB7">
        <w:rPr>
          <w:rFonts w:ascii="Candara" w:hAnsi="Candara" w:cs="Times New Roman"/>
        </w:rPr>
        <w:t>,</w:t>
      </w:r>
      <w:r w:rsidR="00BE5410" w:rsidRPr="00D53CB7">
        <w:rPr>
          <w:rFonts w:ascii="Candara" w:hAnsi="Candara"/>
        </w:rPr>
        <w:t xml:space="preserve"> at program, national and international level</w:t>
      </w:r>
    </w:p>
    <w:p w14:paraId="4DB5EEBE" w14:textId="3A634FB9" w:rsidR="00BE5410" w:rsidRPr="00D53CB7" w:rsidRDefault="00BE5410" w:rsidP="00D53CB7">
      <w:pPr>
        <w:numPr>
          <w:ilvl w:val="0"/>
          <w:numId w:val="26"/>
        </w:numPr>
        <w:spacing w:after="0" w:line="240" w:lineRule="auto"/>
        <w:rPr>
          <w:rFonts w:ascii="Candara" w:eastAsia="Calibri" w:hAnsi="Candara" w:cs="Times New Roman"/>
        </w:rPr>
      </w:pPr>
      <w:r w:rsidRPr="00D53CB7">
        <w:rPr>
          <w:rFonts w:ascii="Candara" w:eastAsia="Calibri" w:hAnsi="Candara" w:cs="Times New Roman"/>
        </w:rPr>
        <w:t>Develop tools for use during data collection and Pre-test t</w:t>
      </w:r>
      <w:r w:rsidR="002D1759" w:rsidRPr="00D53CB7">
        <w:rPr>
          <w:rFonts w:ascii="Candara" w:eastAsia="Calibri" w:hAnsi="Candara" w:cs="Times New Roman"/>
        </w:rPr>
        <w:t>he tools</w:t>
      </w:r>
      <w:r w:rsidRPr="00D53CB7">
        <w:rPr>
          <w:rFonts w:ascii="Candara" w:eastAsia="Calibri" w:hAnsi="Candara" w:cs="Times New Roman"/>
        </w:rPr>
        <w:t xml:space="preserve"> which</w:t>
      </w:r>
      <w:r w:rsidR="002D1759" w:rsidRPr="00D53CB7">
        <w:rPr>
          <w:rFonts w:ascii="Candara" w:eastAsia="Calibri" w:hAnsi="Candara" w:cs="Times New Roman"/>
        </w:rPr>
        <w:t xml:space="preserve"> will be translated and</w:t>
      </w:r>
      <w:r w:rsidRPr="00D53CB7">
        <w:rPr>
          <w:rFonts w:ascii="Candara" w:eastAsia="Calibri" w:hAnsi="Candara" w:cs="Times New Roman"/>
        </w:rPr>
        <w:t xml:space="preserve"> together </w:t>
      </w:r>
      <w:r w:rsidR="002D1759" w:rsidRPr="00D53CB7">
        <w:rPr>
          <w:rFonts w:ascii="Candara" w:eastAsia="Calibri" w:hAnsi="Candara" w:cs="Times New Roman"/>
        </w:rPr>
        <w:t xml:space="preserve">with the Protocol, </w:t>
      </w:r>
      <w:r w:rsidRPr="00D53CB7">
        <w:rPr>
          <w:rFonts w:ascii="Candara" w:eastAsia="Calibri" w:hAnsi="Candara" w:cs="Times New Roman"/>
        </w:rPr>
        <w:t xml:space="preserve">will be submitted to the Research and Ethics Committee for approval. </w:t>
      </w:r>
    </w:p>
    <w:p w14:paraId="2A8575BF" w14:textId="5D02F8E0" w:rsidR="00382BD4" w:rsidRPr="00D53CB7" w:rsidRDefault="00382BD4" w:rsidP="00D53CB7">
      <w:pPr>
        <w:numPr>
          <w:ilvl w:val="0"/>
          <w:numId w:val="26"/>
        </w:numPr>
        <w:spacing w:after="0" w:line="240" w:lineRule="auto"/>
        <w:rPr>
          <w:rFonts w:ascii="Candara" w:eastAsia="Calibri" w:hAnsi="Candara" w:cs="Times New Roman"/>
        </w:rPr>
      </w:pPr>
      <w:r w:rsidRPr="00D53CB7">
        <w:rPr>
          <w:rFonts w:ascii="Candara" w:eastAsia="Calibri" w:hAnsi="Candara" w:cs="Times New Roman"/>
        </w:rPr>
        <w:t>Pre-test tools</w:t>
      </w:r>
    </w:p>
    <w:p w14:paraId="5716E50C" w14:textId="6D16C704" w:rsidR="001D66BF" w:rsidRPr="00D53CB7" w:rsidRDefault="00382BD4" w:rsidP="00D53CB7">
      <w:pPr>
        <w:numPr>
          <w:ilvl w:val="0"/>
          <w:numId w:val="26"/>
        </w:numPr>
        <w:spacing w:after="0" w:line="240" w:lineRule="auto"/>
        <w:rPr>
          <w:rFonts w:ascii="Candara" w:eastAsia="Calibri" w:hAnsi="Candara" w:cs="Times New Roman"/>
        </w:rPr>
      </w:pPr>
      <w:r w:rsidRPr="00D53CB7">
        <w:rPr>
          <w:rFonts w:ascii="Candara" w:eastAsia="Calibri" w:hAnsi="Candara" w:cs="Times New Roman"/>
        </w:rPr>
        <w:t>Train and m</w:t>
      </w:r>
      <w:r w:rsidR="001D66BF" w:rsidRPr="00D53CB7">
        <w:rPr>
          <w:rFonts w:ascii="Candara" w:eastAsia="Calibri" w:hAnsi="Candara" w:cs="Times New Roman"/>
        </w:rPr>
        <w:t>anage a team of</w:t>
      </w:r>
      <w:r w:rsidR="002D1759" w:rsidRPr="00D53CB7">
        <w:rPr>
          <w:rFonts w:ascii="Candara" w:eastAsia="Calibri" w:hAnsi="Candara" w:cs="Times New Roman"/>
        </w:rPr>
        <w:t xml:space="preserve"> research assistants ( young women)</w:t>
      </w:r>
      <w:r w:rsidR="001D66BF" w:rsidRPr="00D53CB7">
        <w:rPr>
          <w:rFonts w:ascii="Candara" w:eastAsia="Calibri" w:hAnsi="Candara" w:cs="Times New Roman"/>
        </w:rPr>
        <w:t xml:space="preserve"> to collect data providing quality controls</w:t>
      </w:r>
    </w:p>
    <w:p w14:paraId="38B3D663" w14:textId="77777777" w:rsidR="00CB4BBB" w:rsidRPr="00D53CB7" w:rsidRDefault="00CB4BBB" w:rsidP="00D53CB7">
      <w:pPr>
        <w:pStyle w:val="ListParagraph"/>
        <w:numPr>
          <w:ilvl w:val="0"/>
          <w:numId w:val="26"/>
        </w:numPr>
        <w:spacing w:line="240" w:lineRule="auto"/>
        <w:jc w:val="both"/>
        <w:rPr>
          <w:rFonts w:ascii="Candara" w:eastAsia="Calibri" w:hAnsi="Candara" w:cs="Times New Roman"/>
        </w:rPr>
      </w:pPr>
      <w:r w:rsidRPr="00D53CB7">
        <w:rPr>
          <w:rFonts w:ascii="Candara" w:eastAsia="Calibri" w:hAnsi="Candara" w:cs="Times New Roman"/>
        </w:rPr>
        <w:t xml:space="preserve">Conduct data entry, analysis and synthesis </w:t>
      </w:r>
    </w:p>
    <w:p w14:paraId="24938268" w14:textId="0B8890E3" w:rsidR="001D66BF" w:rsidRPr="00D53CB7" w:rsidRDefault="001D66BF" w:rsidP="00D53CB7">
      <w:pPr>
        <w:pStyle w:val="ListParagraph"/>
        <w:numPr>
          <w:ilvl w:val="0"/>
          <w:numId w:val="26"/>
        </w:numPr>
        <w:spacing w:line="240" w:lineRule="auto"/>
        <w:jc w:val="both"/>
        <w:rPr>
          <w:rFonts w:ascii="Candara" w:eastAsia="Calibri" w:hAnsi="Candara" w:cs="Times New Roman"/>
        </w:rPr>
      </w:pPr>
      <w:r w:rsidRPr="00D53CB7">
        <w:rPr>
          <w:rFonts w:ascii="Candara" w:eastAsia="Calibri" w:hAnsi="Candara" w:cs="Times New Roman"/>
        </w:rPr>
        <w:t>Provide regular updates to the secretariat on the progress</w:t>
      </w:r>
    </w:p>
    <w:p w14:paraId="7A93E49B" w14:textId="5DA9B9F1" w:rsidR="00CB4BBB" w:rsidRPr="00D53CB7" w:rsidRDefault="00D53CB7" w:rsidP="00D53CB7">
      <w:pPr>
        <w:pStyle w:val="ListParagraph"/>
        <w:numPr>
          <w:ilvl w:val="0"/>
          <w:numId w:val="26"/>
        </w:numPr>
        <w:spacing w:line="240" w:lineRule="auto"/>
        <w:jc w:val="both"/>
        <w:rPr>
          <w:rFonts w:ascii="Candara" w:eastAsia="Calibri" w:hAnsi="Candara" w:cs="Times New Roman"/>
        </w:rPr>
      </w:pPr>
      <w:r>
        <w:rPr>
          <w:rFonts w:ascii="Candara" w:eastAsia="Calibri" w:hAnsi="Candara" w:cs="Times New Roman"/>
        </w:rPr>
        <w:t>Prepare the draft report and p</w:t>
      </w:r>
      <w:r w:rsidR="00CB4BBB" w:rsidRPr="00D53CB7">
        <w:rPr>
          <w:rFonts w:ascii="Candara" w:eastAsia="Calibri" w:hAnsi="Candara" w:cs="Times New Roman"/>
        </w:rPr>
        <w:t xml:space="preserve">resent findings for validation and intense review </w:t>
      </w:r>
    </w:p>
    <w:p w14:paraId="14B87C50" w14:textId="4B6C0657" w:rsidR="003D6DC6" w:rsidRPr="00D53CB7" w:rsidRDefault="00DF3389" w:rsidP="00D53CB7">
      <w:pPr>
        <w:pStyle w:val="ListParagraph"/>
        <w:numPr>
          <w:ilvl w:val="0"/>
          <w:numId w:val="26"/>
        </w:numPr>
        <w:spacing w:line="240" w:lineRule="auto"/>
        <w:jc w:val="both"/>
        <w:rPr>
          <w:rFonts w:ascii="Candara" w:hAnsi="Candara" w:cs="Times New Roman"/>
          <w:lang w:eastAsia="en-GB"/>
        </w:rPr>
      </w:pPr>
      <w:r w:rsidRPr="00D53CB7">
        <w:rPr>
          <w:rFonts w:ascii="Candara" w:hAnsi="Candara" w:cs="Times New Roman"/>
          <w:lang w:eastAsia="en-GB"/>
        </w:rPr>
        <w:t xml:space="preserve">Develop </w:t>
      </w:r>
      <w:r w:rsidR="00CB4BBB" w:rsidRPr="00D53CB7">
        <w:rPr>
          <w:rFonts w:ascii="Candara" w:hAnsi="Candara" w:cs="Times New Roman"/>
          <w:lang w:eastAsia="en-GB"/>
        </w:rPr>
        <w:t xml:space="preserve">final </w:t>
      </w:r>
      <w:r w:rsidR="00BD7668" w:rsidRPr="00D53CB7">
        <w:rPr>
          <w:rFonts w:ascii="Candara" w:hAnsi="Candara" w:cs="Times New Roman"/>
          <w:lang w:eastAsia="en-GB"/>
        </w:rPr>
        <w:t xml:space="preserve">report for </w:t>
      </w:r>
      <w:r w:rsidR="003D6DC6" w:rsidRPr="00D53CB7">
        <w:rPr>
          <w:rFonts w:ascii="Candara" w:hAnsi="Candara" w:cs="Times New Roman"/>
          <w:lang w:eastAsia="en-GB"/>
        </w:rPr>
        <w:t xml:space="preserve">dissemination </w:t>
      </w:r>
    </w:p>
    <w:p w14:paraId="3DAE5CE1" w14:textId="2AAF512B" w:rsidR="00A6201F" w:rsidRPr="00D53CB7" w:rsidRDefault="00843726" w:rsidP="00D53CB7">
      <w:pPr>
        <w:spacing w:after="0" w:line="240" w:lineRule="auto"/>
        <w:jc w:val="both"/>
        <w:rPr>
          <w:rFonts w:ascii="Candara" w:eastAsia="Calibri" w:hAnsi="Candara" w:cs="Times New Roman"/>
          <w:b/>
          <w:bCs/>
        </w:rPr>
      </w:pPr>
      <w:r w:rsidRPr="00D53CB7">
        <w:rPr>
          <w:rFonts w:ascii="Candara" w:eastAsia="Calibri" w:hAnsi="Candara" w:cs="Times New Roman"/>
          <w:b/>
          <w:bCs/>
        </w:rPr>
        <w:t>5.0</w:t>
      </w:r>
      <w:r w:rsidR="00D53CB7" w:rsidRPr="00D53CB7">
        <w:rPr>
          <w:rFonts w:ascii="Candara" w:eastAsia="Calibri" w:hAnsi="Candara" w:cs="Times New Roman"/>
          <w:b/>
          <w:bCs/>
        </w:rPr>
        <w:t>. Key</w:t>
      </w:r>
      <w:r w:rsidR="00A6201F" w:rsidRPr="00D53CB7">
        <w:rPr>
          <w:rFonts w:ascii="Candara" w:eastAsia="Calibri" w:hAnsi="Candara" w:cs="Times New Roman"/>
          <w:b/>
          <w:bCs/>
        </w:rPr>
        <w:t xml:space="preserve"> deliverables from the TOR</w:t>
      </w:r>
    </w:p>
    <w:p w14:paraId="652DE992" w14:textId="22BAFFDB" w:rsidR="00A6201F" w:rsidRPr="00D53CB7" w:rsidRDefault="00A6201F" w:rsidP="00D53CB7">
      <w:pPr>
        <w:pStyle w:val="ListParagraph"/>
        <w:numPr>
          <w:ilvl w:val="0"/>
          <w:numId w:val="25"/>
        </w:numPr>
        <w:spacing w:after="0" w:line="240" w:lineRule="auto"/>
        <w:jc w:val="both"/>
        <w:rPr>
          <w:rFonts w:ascii="Candara" w:eastAsia="Calibri" w:hAnsi="Candara" w:cs="Times New Roman"/>
        </w:rPr>
      </w:pPr>
      <w:r w:rsidRPr="00D53CB7">
        <w:rPr>
          <w:rFonts w:ascii="Candara" w:eastAsia="Calibri" w:hAnsi="Candara" w:cs="Times New Roman"/>
        </w:rPr>
        <w:t>Inception report</w:t>
      </w:r>
      <w:r w:rsidR="00CB4BBB" w:rsidRPr="00D53CB7">
        <w:rPr>
          <w:rFonts w:ascii="Candara" w:hAnsi="Candara"/>
        </w:rPr>
        <w:t xml:space="preserve"> detailing the approach and methodology, </w:t>
      </w:r>
      <w:r w:rsidR="004535C6" w:rsidRPr="00D53CB7">
        <w:rPr>
          <w:rFonts w:ascii="Candara" w:hAnsi="Candara"/>
        </w:rPr>
        <w:t>work plan</w:t>
      </w:r>
      <w:r w:rsidR="00CB4BBB" w:rsidRPr="00D53CB7">
        <w:rPr>
          <w:rFonts w:ascii="Candara" w:hAnsi="Candara"/>
        </w:rPr>
        <w:t xml:space="preserve"> and outline of the report  </w:t>
      </w:r>
    </w:p>
    <w:p w14:paraId="2D666AF8" w14:textId="0E4C8333" w:rsidR="00A6201F" w:rsidRPr="00D53CB7" w:rsidRDefault="00A6201F" w:rsidP="00D53CB7">
      <w:pPr>
        <w:pStyle w:val="ListParagraph"/>
        <w:numPr>
          <w:ilvl w:val="0"/>
          <w:numId w:val="25"/>
        </w:numPr>
        <w:spacing w:after="0" w:line="240" w:lineRule="auto"/>
        <w:jc w:val="both"/>
        <w:rPr>
          <w:rFonts w:ascii="Candara" w:eastAsia="Calibri" w:hAnsi="Candara" w:cs="Times New Roman"/>
        </w:rPr>
      </w:pPr>
      <w:r w:rsidRPr="00D53CB7">
        <w:rPr>
          <w:rFonts w:ascii="Candara" w:eastAsia="Calibri" w:hAnsi="Candara" w:cs="Times New Roman"/>
        </w:rPr>
        <w:t>Synthesized literature</w:t>
      </w:r>
    </w:p>
    <w:p w14:paraId="4D227945" w14:textId="740414F5" w:rsidR="00A6201F" w:rsidRPr="00D53CB7" w:rsidRDefault="00A6201F" w:rsidP="00D53CB7">
      <w:pPr>
        <w:pStyle w:val="ListParagraph"/>
        <w:numPr>
          <w:ilvl w:val="0"/>
          <w:numId w:val="25"/>
        </w:numPr>
        <w:spacing w:after="0" w:line="240" w:lineRule="auto"/>
        <w:jc w:val="both"/>
        <w:rPr>
          <w:rFonts w:ascii="Candara" w:eastAsia="Calibri" w:hAnsi="Candara" w:cs="Times New Roman"/>
        </w:rPr>
      </w:pPr>
      <w:r w:rsidRPr="00D53CB7">
        <w:rPr>
          <w:rFonts w:ascii="Candara" w:eastAsia="Calibri" w:hAnsi="Candara" w:cs="Times New Roman"/>
        </w:rPr>
        <w:t>Pre-test report</w:t>
      </w:r>
    </w:p>
    <w:p w14:paraId="3E93295A" w14:textId="6D8DD1BE" w:rsidR="00A6201F" w:rsidRPr="00D53CB7" w:rsidRDefault="00A6201F" w:rsidP="00D53CB7">
      <w:pPr>
        <w:pStyle w:val="ListParagraph"/>
        <w:numPr>
          <w:ilvl w:val="0"/>
          <w:numId w:val="25"/>
        </w:numPr>
        <w:spacing w:line="240" w:lineRule="auto"/>
        <w:jc w:val="both"/>
        <w:rPr>
          <w:rFonts w:ascii="Candara" w:eastAsia="Calibri" w:hAnsi="Candara" w:cs="Times New Roman"/>
        </w:rPr>
      </w:pPr>
      <w:r w:rsidRPr="00D53CB7">
        <w:rPr>
          <w:rFonts w:ascii="Candara" w:eastAsia="Calibri" w:hAnsi="Candara" w:cs="Times New Roman"/>
        </w:rPr>
        <w:t>Completed data collection activity (data set)</w:t>
      </w:r>
    </w:p>
    <w:p w14:paraId="2EA64101" w14:textId="2C6BB38A" w:rsidR="00A6201F" w:rsidRPr="00D53CB7" w:rsidRDefault="00A6201F" w:rsidP="00D53CB7">
      <w:pPr>
        <w:pStyle w:val="ListParagraph"/>
        <w:numPr>
          <w:ilvl w:val="0"/>
          <w:numId w:val="25"/>
        </w:numPr>
        <w:spacing w:line="240" w:lineRule="auto"/>
        <w:jc w:val="both"/>
        <w:rPr>
          <w:rFonts w:ascii="Candara" w:eastAsia="Calibri" w:hAnsi="Candara" w:cs="Times New Roman"/>
        </w:rPr>
      </w:pPr>
      <w:r w:rsidRPr="00D53CB7">
        <w:rPr>
          <w:rFonts w:ascii="Candara" w:eastAsia="Calibri" w:hAnsi="Candara" w:cs="Times New Roman"/>
        </w:rPr>
        <w:t>Draft report</w:t>
      </w:r>
    </w:p>
    <w:p w14:paraId="0DB72006" w14:textId="77777777" w:rsidR="00843726" w:rsidRPr="00D53CB7" w:rsidRDefault="00A6201F" w:rsidP="00D53CB7">
      <w:pPr>
        <w:pStyle w:val="ListParagraph"/>
        <w:numPr>
          <w:ilvl w:val="0"/>
          <w:numId w:val="25"/>
        </w:numPr>
        <w:spacing w:after="32" w:line="240" w:lineRule="auto"/>
        <w:jc w:val="both"/>
        <w:rPr>
          <w:rFonts w:ascii="Candara" w:hAnsi="Candara"/>
        </w:rPr>
      </w:pPr>
      <w:r w:rsidRPr="00D53CB7">
        <w:rPr>
          <w:rFonts w:ascii="Candara" w:eastAsia="Calibri" w:hAnsi="Candara" w:cs="Times New Roman"/>
        </w:rPr>
        <w:t>Dissemination reports and power point presentations</w:t>
      </w:r>
    </w:p>
    <w:p w14:paraId="424F080D" w14:textId="4045B133" w:rsidR="00B36831" w:rsidRDefault="00B36831" w:rsidP="00D53CB7">
      <w:pPr>
        <w:pStyle w:val="ListParagraph"/>
        <w:numPr>
          <w:ilvl w:val="0"/>
          <w:numId w:val="25"/>
        </w:numPr>
        <w:spacing w:after="32" w:line="240" w:lineRule="auto"/>
        <w:jc w:val="both"/>
        <w:rPr>
          <w:rFonts w:ascii="Candara" w:hAnsi="Candara"/>
        </w:rPr>
      </w:pPr>
      <w:r w:rsidRPr="00D53CB7">
        <w:rPr>
          <w:rFonts w:ascii="Candara" w:hAnsi="Candara"/>
          <w:color w:val="666666"/>
        </w:rPr>
        <w:t xml:space="preserve">A </w:t>
      </w:r>
      <w:r w:rsidRPr="00D53CB7">
        <w:rPr>
          <w:rFonts w:ascii="Candara" w:hAnsi="Candara"/>
        </w:rPr>
        <w:t>comprehensive baseline survey report in both electronic version and signed hard copy including recommendation</w:t>
      </w:r>
      <w:r w:rsidR="005A242B">
        <w:rPr>
          <w:rFonts w:ascii="Candara" w:hAnsi="Candara"/>
        </w:rPr>
        <w:t>s and implementation strategies.</w:t>
      </w:r>
    </w:p>
    <w:p w14:paraId="1BB9C19F" w14:textId="77777777" w:rsidR="005A242B" w:rsidRPr="00D53CB7" w:rsidRDefault="005A242B" w:rsidP="005A242B">
      <w:pPr>
        <w:pStyle w:val="ListParagraph"/>
        <w:spacing w:after="32" w:line="240" w:lineRule="auto"/>
        <w:ind w:left="360"/>
        <w:jc w:val="both"/>
        <w:rPr>
          <w:rFonts w:ascii="Candara" w:hAnsi="Candara"/>
        </w:rPr>
      </w:pPr>
    </w:p>
    <w:p w14:paraId="0C03E742" w14:textId="1E69F811" w:rsidR="008444B2" w:rsidRPr="00D53CB7" w:rsidRDefault="00843726" w:rsidP="00D53CB7">
      <w:pPr>
        <w:spacing w:line="240" w:lineRule="auto"/>
        <w:jc w:val="both"/>
        <w:rPr>
          <w:rFonts w:ascii="Candara" w:hAnsi="Candara" w:cs="Times New Roman"/>
          <w:b/>
        </w:rPr>
      </w:pPr>
      <w:r w:rsidRPr="00D53CB7">
        <w:rPr>
          <w:rFonts w:ascii="Candara" w:hAnsi="Candara" w:cs="Times New Roman"/>
          <w:b/>
        </w:rPr>
        <w:t>6.0. Timeframe</w:t>
      </w:r>
      <w:r w:rsidR="00D850B5" w:rsidRPr="00D53CB7">
        <w:rPr>
          <w:rFonts w:ascii="Candara" w:hAnsi="Candara" w:cs="Times New Roman"/>
          <w:b/>
        </w:rPr>
        <w:t xml:space="preserve"> and estimated working days</w:t>
      </w:r>
      <w:r w:rsidR="002D1759" w:rsidRPr="00D53CB7">
        <w:rPr>
          <w:rFonts w:ascii="Candara" w:hAnsi="Candara" w:cs="Times New Roman"/>
          <w:b/>
        </w:rPr>
        <w:t xml:space="preserve">: </w:t>
      </w:r>
    </w:p>
    <w:p w14:paraId="27FA6DEF" w14:textId="39A35F84" w:rsidR="00D64FFD" w:rsidRPr="00D53CB7" w:rsidRDefault="00D64FFD" w:rsidP="00D53CB7">
      <w:pPr>
        <w:spacing w:line="240" w:lineRule="auto"/>
        <w:jc w:val="both"/>
        <w:rPr>
          <w:rFonts w:ascii="Candara" w:hAnsi="Candara" w:cs="Times New Roman"/>
          <w:bCs/>
        </w:rPr>
      </w:pPr>
      <w:r w:rsidRPr="00D53CB7">
        <w:rPr>
          <w:rFonts w:ascii="Candara" w:hAnsi="Candara" w:cs="Times New Roman"/>
          <w:bCs/>
        </w:rPr>
        <w:t xml:space="preserve">The survey will be carried out </w:t>
      </w:r>
      <w:r w:rsidR="00145549" w:rsidRPr="00D53CB7">
        <w:rPr>
          <w:rFonts w:ascii="Candara" w:hAnsi="Candara" w:cs="Times New Roman"/>
          <w:bCs/>
        </w:rPr>
        <w:t xml:space="preserve">and completed </w:t>
      </w:r>
      <w:r w:rsidR="00843726" w:rsidRPr="00D53CB7">
        <w:rPr>
          <w:rFonts w:ascii="Candara" w:hAnsi="Candara" w:cs="Times New Roman"/>
          <w:bCs/>
        </w:rPr>
        <w:t>within in 45</w:t>
      </w:r>
      <w:r w:rsidR="00145549" w:rsidRPr="00D53CB7">
        <w:rPr>
          <w:rFonts w:ascii="Candara" w:hAnsi="Candara" w:cs="Times New Roman"/>
          <w:bCs/>
        </w:rPr>
        <w:t xml:space="preserve"> working days from the commencement </w:t>
      </w:r>
    </w:p>
    <w:p w14:paraId="646FEB51" w14:textId="5730F30B" w:rsidR="00FC3F5D" w:rsidRPr="00D53CB7" w:rsidRDefault="00843726" w:rsidP="00D53CB7">
      <w:pPr>
        <w:spacing w:line="240" w:lineRule="auto"/>
        <w:jc w:val="both"/>
        <w:rPr>
          <w:rFonts w:ascii="Candara" w:hAnsi="Candara" w:cs="Times New Roman"/>
          <w:b/>
          <w:bCs/>
        </w:rPr>
      </w:pPr>
      <w:r w:rsidRPr="00D53CB7">
        <w:rPr>
          <w:rFonts w:ascii="Candara" w:hAnsi="Candara" w:cs="Times New Roman"/>
          <w:b/>
          <w:bCs/>
        </w:rPr>
        <w:t>7.0. Ethical</w:t>
      </w:r>
      <w:r w:rsidR="00FC3F5D" w:rsidRPr="00D53CB7">
        <w:rPr>
          <w:rFonts w:ascii="Candara" w:hAnsi="Candara" w:cs="Times New Roman"/>
          <w:b/>
          <w:bCs/>
        </w:rPr>
        <w:t xml:space="preserve"> Consideration </w:t>
      </w:r>
    </w:p>
    <w:p w14:paraId="64509E9A" w14:textId="0FB7781E" w:rsidR="001D66BF" w:rsidRPr="00D53CB7" w:rsidRDefault="00FC3F5D" w:rsidP="00D53CB7">
      <w:pPr>
        <w:spacing w:line="240" w:lineRule="auto"/>
        <w:jc w:val="both"/>
        <w:rPr>
          <w:rFonts w:ascii="Candara" w:hAnsi="Candara" w:cs="Times New Roman"/>
          <w:bCs/>
        </w:rPr>
      </w:pPr>
      <w:r w:rsidRPr="00D53CB7">
        <w:rPr>
          <w:rFonts w:ascii="Candara" w:hAnsi="Candara" w:cs="Times New Roman"/>
          <w:bCs/>
        </w:rPr>
        <w:t>The consultant should ensure ethical clearance of the baseline proposal is done prior to the exercise.</w:t>
      </w:r>
    </w:p>
    <w:p w14:paraId="12B1DF1D" w14:textId="465484EF" w:rsidR="005E6651" w:rsidRPr="00D53CB7" w:rsidRDefault="00843726" w:rsidP="00D53CB7">
      <w:pPr>
        <w:spacing w:after="0" w:line="240" w:lineRule="auto"/>
        <w:contextualSpacing/>
        <w:jc w:val="both"/>
        <w:rPr>
          <w:rFonts w:ascii="Candara" w:hAnsi="Candara" w:cs="Times New Roman"/>
          <w:b/>
        </w:rPr>
      </w:pPr>
      <w:r w:rsidRPr="00D53CB7">
        <w:rPr>
          <w:rFonts w:ascii="Candara" w:hAnsi="Candara" w:cs="Times New Roman"/>
          <w:b/>
        </w:rPr>
        <w:t>8.0. Qualifications</w:t>
      </w:r>
      <w:r w:rsidR="00D64FFD" w:rsidRPr="00D53CB7">
        <w:rPr>
          <w:rFonts w:ascii="Candara" w:hAnsi="Candara" w:cs="Times New Roman"/>
          <w:b/>
        </w:rPr>
        <w:t xml:space="preserve"> </w:t>
      </w:r>
      <w:r w:rsidR="00AE26D6" w:rsidRPr="00D53CB7">
        <w:rPr>
          <w:rFonts w:ascii="Candara" w:hAnsi="Candara" w:cs="Times New Roman"/>
          <w:b/>
        </w:rPr>
        <w:t xml:space="preserve">and experience </w:t>
      </w:r>
      <w:r w:rsidRPr="00D53CB7">
        <w:rPr>
          <w:rFonts w:ascii="Candara" w:hAnsi="Candara" w:cs="Times New Roman"/>
          <w:b/>
        </w:rPr>
        <w:t>of the</w:t>
      </w:r>
      <w:r w:rsidR="00D64FFD" w:rsidRPr="00D53CB7">
        <w:rPr>
          <w:rFonts w:ascii="Candara" w:hAnsi="Candara" w:cs="Times New Roman"/>
          <w:b/>
        </w:rPr>
        <w:t xml:space="preserve"> consultant</w:t>
      </w:r>
      <w:r w:rsidR="00AE26D6" w:rsidRPr="00D53CB7">
        <w:rPr>
          <w:rFonts w:ascii="Candara" w:hAnsi="Candara" w:cs="Times New Roman"/>
          <w:b/>
        </w:rPr>
        <w:t xml:space="preserve"> (s)</w:t>
      </w:r>
      <w:r w:rsidR="00295041" w:rsidRPr="00D53CB7">
        <w:rPr>
          <w:rFonts w:ascii="Candara" w:hAnsi="Candara" w:cs="Times New Roman"/>
          <w:b/>
        </w:rPr>
        <w:t xml:space="preserve">: </w:t>
      </w:r>
    </w:p>
    <w:p w14:paraId="7CF0D299" w14:textId="4CC913F5" w:rsidR="00295041" w:rsidRPr="00D53CB7" w:rsidRDefault="00295041" w:rsidP="00D53CB7">
      <w:pPr>
        <w:spacing w:after="0" w:line="240" w:lineRule="auto"/>
        <w:contextualSpacing/>
        <w:jc w:val="both"/>
        <w:rPr>
          <w:rFonts w:ascii="Candara" w:hAnsi="Candara" w:cs="Times New Roman"/>
        </w:rPr>
      </w:pPr>
      <w:r w:rsidRPr="00D53CB7">
        <w:rPr>
          <w:rFonts w:ascii="Candara" w:hAnsi="Candara" w:cs="Times New Roman"/>
        </w:rPr>
        <w:lastRenderedPageBreak/>
        <w:t>The consultant will demonstrate the following profile and qualifications:</w:t>
      </w:r>
    </w:p>
    <w:p w14:paraId="4ED4DA3A" w14:textId="7081682A" w:rsidR="00AE26D6" w:rsidRPr="00D53CB7" w:rsidRDefault="00AE26D6" w:rsidP="00D53CB7">
      <w:pPr>
        <w:pStyle w:val="ListParagraph"/>
        <w:numPr>
          <w:ilvl w:val="0"/>
          <w:numId w:val="24"/>
        </w:numPr>
        <w:spacing w:after="0" w:line="240" w:lineRule="auto"/>
        <w:jc w:val="both"/>
        <w:rPr>
          <w:rFonts w:ascii="Candara" w:hAnsi="Candara" w:cs="Times New Roman"/>
        </w:rPr>
      </w:pPr>
      <w:r w:rsidRPr="00D53CB7">
        <w:rPr>
          <w:rFonts w:ascii="Candara" w:hAnsi="Candara" w:cs="Times New Roman"/>
        </w:rPr>
        <w:t>The consultant should have expertise in carrying out baseline surveys</w:t>
      </w:r>
      <w:r w:rsidR="005643BF" w:rsidRPr="00D53CB7">
        <w:rPr>
          <w:rFonts w:ascii="Candara" w:hAnsi="Candara" w:cs="Times New Roman"/>
        </w:rPr>
        <w:t xml:space="preserve"> / undertaking similar type of studies.  </w:t>
      </w:r>
      <w:r w:rsidRPr="00D53CB7">
        <w:rPr>
          <w:rFonts w:ascii="Candara" w:hAnsi="Candara" w:cs="Times New Roman"/>
        </w:rPr>
        <w:t>Minimum of 4 years’ experience in research and working with adolescent Girls and young women. Knowledge on self-stigma, stigma and discrimination is an added advantage</w:t>
      </w:r>
    </w:p>
    <w:p w14:paraId="0D159F41" w14:textId="77777777" w:rsidR="00AE26D6" w:rsidRPr="00D53CB7" w:rsidRDefault="00AE26D6" w:rsidP="00D53CB7">
      <w:pPr>
        <w:pStyle w:val="ListParagraph"/>
        <w:numPr>
          <w:ilvl w:val="0"/>
          <w:numId w:val="24"/>
        </w:numPr>
        <w:spacing w:after="0" w:line="240" w:lineRule="auto"/>
        <w:jc w:val="both"/>
        <w:rPr>
          <w:rFonts w:ascii="Candara" w:hAnsi="Candara" w:cs="Times New Roman"/>
        </w:rPr>
      </w:pPr>
      <w:r w:rsidRPr="00D53CB7">
        <w:rPr>
          <w:rFonts w:ascii="Candara" w:hAnsi="Candara" w:cs="Times New Roman"/>
        </w:rPr>
        <w:t xml:space="preserve">The consultant should have good experience on participatory research methods and tools.  </w:t>
      </w:r>
    </w:p>
    <w:p w14:paraId="118B46D3" w14:textId="77777777" w:rsidR="00AE26D6" w:rsidRPr="00D53CB7" w:rsidRDefault="00AE26D6" w:rsidP="00D53CB7">
      <w:pPr>
        <w:pStyle w:val="ListParagraph"/>
        <w:numPr>
          <w:ilvl w:val="0"/>
          <w:numId w:val="24"/>
        </w:numPr>
        <w:spacing w:after="0" w:line="240" w:lineRule="auto"/>
        <w:jc w:val="both"/>
        <w:rPr>
          <w:rFonts w:ascii="Candara" w:hAnsi="Candara" w:cs="Times New Roman"/>
        </w:rPr>
      </w:pPr>
      <w:r w:rsidRPr="00D53CB7">
        <w:rPr>
          <w:rFonts w:ascii="Candara" w:hAnsi="Candara" w:cs="Times New Roman"/>
        </w:rPr>
        <w:t xml:space="preserve">S/he should have competency in managing and organizing and interpreting quantitative and qualitative data and information. </w:t>
      </w:r>
    </w:p>
    <w:p w14:paraId="7662E0C0" w14:textId="7B65BC34" w:rsidR="00CC5262" w:rsidRPr="00D53CB7" w:rsidRDefault="00CC5262" w:rsidP="00D53CB7">
      <w:pPr>
        <w:pStyle w:val="ListParagraph"/>
        <w:numPr>
          <w:ilvl w:val="0"/>
          <w:numId w:val="24"/>
        </w:numPr>
        <w:spacing w:after="0" w:line="240" w:lineRule="auto"/>
        <w:jc w:val="both"/>
        <w:rPr>
          <w:rFonts w:ascii="Candara" w:hAnsi="Candara" w:cs="Times New Roman"/>
        </w:rPr>
      </w:pPr>
      <w:r w:rsidRPr="00D53CB7">
        <w:rPr>
          <w:rFonts w:ascii="Candara" w:hAnsi="Candara" w:cs="Times New Roman"/>
        </w:rPr>
        <w:t>Post-graduate degree in Public Health, Social Sciences, Development Studies or</w:t>
      </w:r>
      <w:r w:rsidR="005643BF" w:rsidRPr="00D53CB7">
        <w:rPr>
          <w:rFonts w:ascii="Candara" w:hAnsi="Candara" w:cs="Times New Roman"/>
        </w:rPr>
        <w:t xml:space="preserve"> any other relevant field </w:t>
      </w:r>
    </w:p>
    <w:p w14:paraId="24CF6215" w14:textId="723A9BC6" w:rsidR="00295041" w:rsidRPr="00D53CB7" w:rsidRDefault="00295041" w:rsidP="00D53CB7">
      <w:pPr>
        <w:pStyle w:val="ListParagraph"/>
        <w:numPr>
          <w:ilvl w:val="0"/>
          <w:numId w:val="24"/>
        </w:numPr>
        <w:spacing w:after="0" w:line="240" w:lineRule="auto"/>
        <w:jc w:val="both"/>
        <w:rPr>
          <w:rFonts w:ascii="Candara" w:hAnsi="Candara" w:cs="Times New Roman"/>
        </w:rPr>
      </w:pPr>
      <w:r w:rsidRPr="00D53CB7">
        <w:rPr>
          <w:rFonts w:ascii="Candara" w:hAnsi="Candara" w:cs="Times New Roman"/>
        </w:rPr>
        <w:t>Highly developed interpersonal and communication skills including influencing, negotiation and coaching, and strong writing skills;</w:t>
      </w:r>
    </w:p>
    <w:p w14:paraId="32558E65" w14:textId="00CB4F67" w:rsidR="00D64FFD" w:rsidRPr="00D53CB7" w:rsidRDefault="00295041"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Must be able to work comfortably and effectively with</w:t>
      </w:r>
      <w:r w:rsidR="005E6651" w:rsidRPr="00D53CB7">
        <w:rPr>
          <w:rFonts w:ascii="Candara" w:hAnsi="Candara" w:cs="Times New Roman"/>
        </w:rPr>
        <w:t xml:space="preserve"> AGYW from different</w:t>
      </w:r>
      <w:r w:rsidRPr="00D53CB7">
        <w:rPr>
          <w:rFonts w:ascii="Candara" w:hAnsi="Candara" w:cs="Times New Roman"/>
        </w:rPr>
        <w:t xml:space="preserve"> cultural backgrounds.</w:t>
      </w:r>
    </w:p>
    <w:p w14:paraId="13A221BD" w14:textId="535F4C82" w:rsidR="00AE26D6" w:rsidRPr="00D53CB7" w:rsidRDefault="005643BF"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 xml:space="preserve">Demonstrated in </w:t>
      </w:r>
      <w:r w:rsidR="00AE26D6" w:rsidRPr="00D53CB7">
        <w:rPr>
          <w:rFonts w:ascii="Candara" w:hAnsi="Candara" w:cs="Times New Roman"/>
        </w:rPr>
        <w:t xml:space="preserve">field level data collection quantitative and qualitative research in similar type of studies.  </w:t>
      </w:r>
    </w:p>
    <w:p w14:paraId="4DF517D1" w14:textId="77777777" w:rsidR="00AE26D6" w:rsidRPr="00D53CB7" w:rsidRDefault="00AE26D6"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 xml:space="preserve">Consultant(s) should have comprehensive understanding of the tools development and draw the information from the baseline data and analytical report writing skills.  </w:t>
      </w:r>
    </w:p>
    <w:p w14:paraId="4E9F83B1" w14:textId="77777777" w:rsidR="00AE26D6" w:rsidRPr="00D53CB7" w:rsidRDefault="00AE26D6"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 xml:space="preserve">Ability to be mobile and available for the duration of the survey independently.  </w:t>
      </w:r>
    </w:p>
    <w:p w14:paraId="588C042D" w14:textId="77777777" w:rsidR="00AE26D6" w:rsidRPr="00D53CB7" w:rsidRDefault="00AE26D6"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 xml:space="preserve">Good written and verbal communication skills.  </w:t>
      </w:r>
    </w:p>
    <w:p w14:paraId="0E891B40" w14:textId="68254A02" w:rsidR="00AE26D6" w:rsidRPr="00D53CB7" w:rsidRDefault="00AE26D6"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 xml:space="preserve">Experience </w:t>
      </w:r>
      <w:r w:rsidR="005643BF" w:rsidRPr="00D53CB7">
        <w:rPr>
          <w:rFonts w:ascii="Candara" w:hAnsi="Candara" w:cs="Times New Roman"/>
        </w:rPr>
        <w:t xml:space="preserve">in  application of zoom / online commutations </w:t>
      </w:r>
      <w:r w:rsidRPr="00D53CB7">
        <w:rPr>
          <w:rFonts w:ascii="Candara" w:hAnsi="Candara" w:cs="Times New Roman"/>
        </w:rPr>
        <w:t xml:space="preserve">  </w:t>
      </w:r>
      <w:r w:rsidR="005643BF" w:rsidRPr="00D53CB7">
        <w:rPr>
          <w:rFonts w:ascii="Candara" w:hAnsi="Candara" w:cs="Times New Roman"/>
        </w:rPr>
        <w:t xml:space="preserve">operations </w:t>
      </w:r>
    </w:p>
    <w:p w14:paraId="3CE7251E" w14:textId="2A68DDFE" w:rsidR="00AE26D6" w:rsidRPr="00D53CB7" w:rsidRDefault="00AE26D6" w:rsidP="00D53CB7">
      <w:pPr>
        <w:pStyle w:val="ListParagraph"/>
        <w:numPr>
          <w:ilvl w:val="0"/>
          <w:numId w:val="24"/>
        </w:numPr>
        <w:spacing w:line="240" w:lineRule="auto"/>
        <w:jc w:val="both"/>
        <w:rPr>
          <w:rFonts w:ascii="Candara" w:hAnsi="Candara" w:cs="Times New Roman"/>
        </w:rPr>
      </w:pPr>
      <w:r w:rsidRPr="00D53CB7">
        <w:rPr>
          <w:rFonts w:ascii="Candara" w:hAnsi="Candara" w:cs="Times New Roman"/>
        </w:rPr>
        <w:t>Language capabilities: excellent in</w:t>
      </w:r>
      <w:r w:rsidR="005643BF" w:rsidRPr="00D53CB7">
        <w:rPr>
          <w:rFonts w:ascii="Candara" w:hAnsi="Candara" w:cs="Times New Roman"/>
        </w:rPr>
        <w:t xml:space="preserve"> English. </w:t>
      </w:r>
    </w:p>
    <w:p w14:paraId="3F740A39" w14:textId="57D61667" w:rsidR="00D64FFD" w:rsidRPr="00D53CB7" w:rsidRDefault="00843726" w:rsidP="00D53CB7">
      <w:pPr>
        <w:tabs>
          <w:tab w:val="num" w:pos="720"/>
        </w:tabs>
        <w:spacing w:after="0" w:line="240" w:lineRule="auto"/>
        <w:jc w:val="both"/>
        <w:rPr>
          <w:rFonts w:ascii="Candara" w:hAnsi="Candara" w:cs="Times New Roman"/>
          <w:b/>
        </w:rPr>
      </w:pPr>
      <w:r w:rsidRPr="00D53CB7">
        <w:rPr>
          <w:rFonts w:ascii="Candara" w:hAnsi="Candara" w:cs="Times New Roman"/>
          <w:b/>
        </w:rPr>
        <w:t>9.0. Assignment</w:t>
      </w:r>
      <w:r w:rsidR="00D64FFD" w:rsidRPr="00D53CB7">
        <w:rPr>
          <w:rFonts w:ascii="Candara" w:hAnsi="Candara" w:cs="Times New Roman"/>
          <w:b/>
        </w:rPr>
        <w:t xml:space="preserve"> supervision and reporting </w:t>
      </w:r>
    </w:p>
    <w:p w14:paraId="61B911EF" w14:textId="407A01C2" w:rsidR="00D64FFD" w:rsidRPr="00D53CB7" w:rsidRDefault="00D64FFD" w:rsidP="00D53CB7">
      <w:pPr>
        <w:tabs>
          <w:tab w:val="num" w:pos="720"/>
        </w:tabs>
        <w:spacing w:after="0" w:line="240" w:lineRule="auto"/>
        <w:jc w:val="both"/>
        <w:rPr>
          <w:rFonts w:ascii="Candara" w:hAnsi="Candara" w:cs="Times New Roman"/>
        </w:rPr>
      </w:pPr>
      <w:r w:rsidRPr="00D53CB7">
        <w:rPr>
          <w:rFonts w:ascii="Candara" w:hAnsi="Candara" w:cs="Times New Roman"/>
        </w:rPr>
        <w:t xml:space="preserve">The consultant will be supervised and report to the Executive Director of the International Community of Women Living with HIV Eastern Africa (ICWEA) or her designate </w:t>
      </w:r>
    </w:p>
    <w:p w14:paraId="5DD139E3" w14:textId="7CE2263A" w:rsidR="00CC5262" w:rsidRPr="00D53CB7" w:rsidRDefault="00843726" w:rsidP="00D53CB7">
      <w:pPr>
        <w:tabs>
          <w:tab w:val="num" w:pos="720"/>
        </w:tabs>
        <w:spacing w:after="0" w:line="240" w:lineRule="auto"/>
        <w:jc w:val="both"/>
        <w:rPr>
          <w:rFonts w:ascii="Candara" w:hAnsi="Candara" w:cs="Times New Roman"/>
          <w:b/>
        </w:rPr>
      </w:pPr>
      <w:r w:rsidRPr="00D53CB7">
        <w:rPr>
          <w:rFonts w:ascii="Candara" w:hAnsi="Candara" w:cs="Times New Roman"/>
          <w:b/>
        </w:rPr>
        <w:t>10. Consultancy</w:t>
      </w:r>
      <w:r w:rsidR="00CC5262" w:rsidRPr="00D53CB7">
        <w:rPr>
          <w:rFonts w:ascii="Candara" w:hAnsi="Candara" w:cs="Times New Roman"/>
          <w:b/>
        </w:rPr>
        <w:t xml:space="preserve"> fees </w:t>
      </w:r>
    </w:p>
    <w:p w14:paraId="3EA6A7FC" w14:textId="23578FCF" w:rsidR="00CC5262" w:rsidRPr="00D53CB7" w:rsidRDefault="006E03D7" w:rsidP="00D53CB7">
      <w:pPr>
        <w:spacing w:after="0" w:line="240" w:lineRule="auto"/>
        <w:jc w:val="both"/>
        <w:rPr>
          <w:rFonts w:ascii="Candara" w:hAnsi="Candara" w:cs="Times New Roman"/>
        </w:rPr>
      </w:pPr>
      <w:r w:rsidRPr="00D53CB7">
        <w:rPr>
          <w:rFonts w:ascii="Candara" w:hAnsi="Candara" w:cs="Times New Roman"/>
        </w:rPr>
        <w:t xml:space="preserve">The consultant should be able to work within the available </w:t>
      </w:r>
      <w:r w:rsidR="00843726" w:rsidRPr="00D53CB7">
        <w:rPr>
          <w:rFonts w:ascii="Candara" w:hAnsi="Candara" w:cs="Times New Roman"/>
        </w:rPr>
        <w:t>resources which</w:t>
      </w:r>
      <w:r w:rsidR="00CC5262" w:rsidRPr="00D53CB7">
        <w:rPr>
          <w:rFonts w:ascii="Candara" w:hAnsi="Candara" w:cs="Times New Roman"/>
        </w:rPr>
        <w:t xml:space="preserve"> attracts a 6% withholding tax.</w:t>
      </w:r>
      <w:r w:rsidRPr="00D53CB7">
        <w:rPr>
          <w:rFonts w:ascii="Candara" w:hAnsi="Candara" w:cs="Times New Roman"/>
        </w:rPr>
        <w:t xml:space="preserve"> All terms will be negotiated, agreed </w:t>
      </w:r>
      <w:r w:rsidR="004535C6" w:rsidRPr="00D53CB7">
        <w:rPr>
          <w:rFonts w:ascii="Candara" w:hAnsi="Candara" w:cs="Times New Roman"/>
        </w:rPr>
        <w:t>upon</w:t>
      </w:r>
      <w:r w:rsidRPr="00D53CB7">
        <w:rPr>
          <w:rFonts w:ascii="Candara" w:hAnsi="Candara" w:cs="Times New Roman"/>
        </w:rPr>
        <w:t xml:space="preserve"> and included in the consultancy service agreement</w:t>
      </w:r>
      <w:r w:rsidR="00D53CB7">
        <w:rPr>
          <w:rFonts w:ascii="Candara" w:hAnsi="Candara" w:cs="Times New Roman"/>
        </w:rPr>
        <w:t>.</w:t>
      </w:r>
    </w:p>
    <w:p w14:paraId="27A37640" w14:textId="0AE1807A" w:rsidR="006E03D7" w:rsidRPr="00D53CB7" w:rsidRDefault="00843726" w:rsidP="00D53CB7">
      <w:pPr>
        <w:spacing w:after="0" w:line="240" w:lineRule="auto"/>
        <w:jc w:val="both"/>
        <w:rPr>
          <w:rFonts w:ascii="Candara" w:hAnsi="Candara" w:cs="Times New Roman"/>
          <w:b/>
        </w:rPr>
      </w:pPr>
      <w:r w:rsidRPr="00D53CB7">
        <w:rPr>
          <w:rFonts w:ascii="Candara" w:hAnsi="Candara" w:cs="Times New Roman"/>
          <w:b/>
        </w:rPr>
        <w:t xml:space="preserve">11. </w:t>
      </w:r>
      <w:r w:rsidR="006E03D7" w:rsidRPr="00D53CB7">
        <w:rPr>
          <w:rFonts w:ascii="Candara" w:hAnsi="Candara" w:cs="Times New Roman"/>
          <w:b/>
        </w:rPr>
        <w:t>Application procedure:</w:t>
      </w:r>
    </w:p>
    <w:p w14:paraId="3EDD95BD" w14:textId="080A701C" w:rsidR="00B73C09" w:rsidRPr="00D53CB7" w:rsidRDefault="00B73C09" w:rsidP="00D53CB7">
      <w:pPr>
        <w:spacing w:after="0" w:line="240" w:lineRule="auto"/>
        <w:ind w:left="10"/>
        <w:rPr>
          <w:rFonts w:ascii="Candara" w:hAnsi="Candara"/>
        </w:rPr>
      </w:pPr>
      <w:r w:rsidRPr="00D53CB7">
        <w:rPr>
          <w:rFonts w:ascii="Candara" w:hAnsi="Candara"/>
        </w:rPr>
        <w:t>Interested Consultant</w:t>
      </w:r>
      <w:r w:rsidR="00843726" w:rsidRPr="00D53CB7">
        <w:rPr>
          <w:rFonts w:ascii="Candara" w:hAnsi="Candara"/>
        </w:rPr>
        <w:t xml:space="preserve"> (s)</w:t>
      </w:r>
      <w:r w:rsidRPr="00D53CB7">
        <w:rPr>
          <w:rFonts w:ascii="Candara" w:hAnsi="Candara"/>
        </w:rPr>
        <w:t xml:space="preserve"> are advised to submit the following documents:</w:t>
      </w:r>
      <w:r w:rsidRPr="00D53CB7">
        <w:rPr>
          <w:rFonts w:ascii="Candara" w:eastAsia="Arial" w:hAnsi="Candara" w:cs="Arial"/>
          <w:b/>
        </w:rPr>
        <w:t xml:space="preserve"> </w:t>
      </w:r>
    </w:p>
    <w:p w14:paraId="55C64D6C" w14:textId="77777777" w:rsidR="00B73C09" w:rsidRPr="00D53CB7" w:rsidRDefault="00B73C09" w:rsidP="00D53CB7">
      <w:pPr>
        <w:numPr>
          <w:ilvl w:val="0"/>
          <w:numId w:val="22"/>
        </w:numPr>
        <w:spacing w:after="0" w:line="240" w:lineRule="auto"/>
        <w:ind w:hanging="360"/>
        <w:jc w:val="both"/>
        <w:rPr>
          <w:rFonts w:ascii="Candara" w:hAnsi="Candara"/>
        </w:rPr>
      </w:pPr>
      <w:r w:rsidRPr="00D53CB7">
        <w:rPr>
          <w:rFonts w:ascii="Candara" w:hAnsi="Candara"/>
        </w:rPr>
        <w:t xml:space="preserve">Cover letter </w:t>
      </w:r>
    </w:p>
    <w:p w14:paraId="3395194D" w14:textId="77777777" w:rsidR="00B73C09" w:rsidRPr="00D53CB7" w:rsidRDefault="00B73C09" w:rsidP="00D53CB7">
      <w:pPr>
        <w:numPr>
          <w:ilvl w:val="0"/>
          <w:numId w:val="22"/>
        </w:numPr>
        <w:spacing w:after="0" w:line="240" w:lineRule="auto"/>
        <w:ind w:hanging="360"/>
        <w:jc w:val="both"/>
        <w:rPr>
          <w:rFonts w:ascii="Candara" w:hAnsi="Candara"/>
        </w:rPr>
      </w:pPr>
      <w:r w:rsidRPr="00D53CB7">
        <w:rPr>
          <w:rFonts w:ascii="Candara" w:hAnsi="Candara"/>
        </w:rPr>
        <w:t xml:space="preserve">CV including reference of previous clients </w:t>
      </w:r>
    </w:p>
    <w:p w14:paraId="4B785178" w14:textId="50F671D6" w:rsidR="00B73C09" w:rsidRPr="00D53CB7" w:rsidRDefault="00B73C09" w:rsidP="00D53CB7">
      <w:pPr>
        <w:numPr>
          <w:ilvl w:val="0"/>
          <w:numId w:val="22"/>
        </w:numPr>
        <w:spacing w:after="0" w:line="240" w:lineRule="auto"/>
        <w:ind w:hanging="360"/>
        <w:jc w:val="both"/>
        <w:rPr>
          <w:rFonts w:ascii="Candara" w:hAnsi="Candara"/>
        </w:rPr>
      </w:pPr>
      <w:r w:rsidRPr="00D53CB7">
        <w:rPr>
          <w:rFonts w:ascii="Candara" w:hAnsi="Candara"/>
        </w:rPr>
        <w:t xml:space="preserve">Technical proposal and financial not exceeding 6 pages reflecting the understanding and interpretation of the TORs, methodology to be used, time and activity schedule.  </w:t>
      </w:r>
    </w:p>
    <w:p w14:paraId="61DA437B" w14:textId="2A7A647A" w:rsidR="00B73C09" w:rsidRPr="00D53CB7" w:rsidRDefault="00B73C09" w:rsidP="005E5778">
      <w:pPr>
        <w:numPr>
          <w:ilvl w:val="0"/>
          <w:numId w:val="23"/>
        </w:numPr>
        <w:shd w:val="clear" w:color="auto" w:fill="FFFFFF" w:themeFill="background1"/>
        <w:spacing w:after="0" w:line="240" w:lineRule="auto"/>
        <w:ind w:hanging="360"/>
        <w:jc w:val="both"/>
        <w:rPr>
          <w:rFonts w:ascii="Candara" w:hAnsi="Candara"/>
        </w:rPr>
      </w:pPr>
      <w:r w:rsidRPr="00D53CB7">
        <w:rPr>
          <w:rFonts w:ascii="Candara" w:hAnsi="Candara"/>
        </w:rPr>
        <w:t xml:space="preserve">Proposals must be sent to The Executive </w:t>
      </w:r>
      <w:r w:rsidR="005E5778" w:rsidRPr="00D53CB7">
        <w:rPr>
          <w:rFonts w:ascii="Candara" w:hAnsi="Candara"/>
        </w:rPr>
        <w:t>Director not</w:t>
      </w:r>
      <w:r w:rsidRPr="00D53CB7">
        <w:rPr>
          <w:rFonts w:ascii="Candara" w:hAnsi="Candara"/>
        </w:rPr>
        <w:t xml:space="preserve"> later than </w:t>
      </w:r>
      <w:r w:rsidRPr="005E5778">
        <w:rPr>
          <w:rFonts w:ascii="Candara" w:eastAsia="Arial" w:hAnsi="Candara" w:cs="Arial"/>
          <w:b/>
          <w:shd w:val="clear" w:color="auto" w:fill="FFFFFF" w:themeFill="background1"/>
        </w:rPr>
        <w:t xml:space="preserve">October </w:t>
      </w:r>
      <w:r w:rsidR="00145549" w:rsidRPr="005E5778">
        <w:rPr>
          <w:rFonts w:ascii="Candara" w:eastAsia="Arial" w:hAnsi="Candara" w:cs="Arial"/>
          <w:b/>
          <w:shd w:val="clear" w:color="auto" w:fill="FFFFFF" w:themeFill="background1"/>
        </w:rPr>
        <w:t>8,</w:t>
      </w:r>
      <w:r w:rsidRPr="005E5778">
        <w:rPr>
          <w:rFonts w:ascii="Candara" w:eastAsia="Arial" w:hAnsi="Candara" w:cs="Arial"/>
          <w:b/>
          <w:shd w:val="clear" w:color="auto" w:fill="FFFFFF" w:themeFill="background1"/>
        </w:rPr>
        <w:t xml:space="preserve"> 2021</w:t>
      </w:r>
      <w:r w:rsidRPr="00D53CB7">
        <w:rPr>
          <w:rFonts w:ascii="Candara" w:eastAsia="Arial" w:hAnsi="Candara" w:cs="Arial"/>
          <w:b/>
        </w:rPr>
        <w:t xml:space="preserve"> </w:t>
      </w:r>
    </w:p>
    <w:p w14:paraId="0D5BAC30" w14:textId="6789BD42" w:rsidR="00B73C09" w:rsidRPr="00D53CB7" w:rsidRDefault="00B73C09" w:rsidP="00D53CB7">
      <w:pPr>
        <w:spacing w:after="0" w:line="240" w:lineRule="auto"/>
        <w:ind w:left="720"/>
        <w:rPr>
          <w:rFonts w:ascii="Candara" w:hAnsi="Candara"/>
        </w:rPr>
      </w:pPr>
      <w:r w:rsidRPr="00D53CB7">
        <w:rPr>
          <w:rFonts w:ascii="Candara" w:eastAsia="Arial" w:hAnsi="Candara" w:cs="Arial"/>
          <w:b/>
        </w:rPr>
        <w:t xml:space="preserve">05.30 pm by email:  </w:t>
      </w:r>
      <w:r w:rsidRPr="00D53CB7">
        <w:rPr>
          <w:rFonts w:ascii="Candara" w:hAnsi="Candara"/>
        </w:rPr>
        <w:t xml:space="preserve"> </w:t>
      </w:r>
      <w:r w:rsidRPr="00D53CB7">
        <w:rPr>
          <w:rFonts w:ascii="Candara" w:hAnsi="Candara" w:cs="Helvetica"/>
          <w:color w:val="26282A"/>
          <w:shd w:val="clear" w:color="auto" w:fill="FFFFFF"/>
        </w:rPr>
        <w:t>lmworeko@icwea.org</w:t>
      </w:r>
    </w:p>
    <w:p w14:paraId="454B6C1C" w14:textId="77777777" w:rsidR="002013B0" w:rsidRPr="00D53CB7" w:rsidRDefault="002013B0" w:rsidP="00D53CB7">
      <w:pPr>
        <w:spacing w:after="0" w:line="240" w:lineRule="auto"/>
        <w:jc w:val="both"/>
        <w:rPr>
          <w:rFonts w:ascii="Candara" w:hAnsi="Candara" w:cs="Times New Roman"/>
        </w:rPr>
      </w:pPr>
    </w:p>
    <w:p w14:paraId="1A874551" w14:textId="771108AB" w:rsidR="00CC5262" w:rsidRPr="00D53CB7" w:rsidRDefault="00CC5262" w:rsidP="00D53CB7">
      <w:pPr>
        <w:tabs>
          <w:tab w:val="num" w:pos="720"/>
        </w:tabs>
        <w:spacing w:line="240" w:lineRule="auto"/>
        <w:jc w:val="both"/>
        <w:rPr>
          <w:rFonts w:ascii="Candara" w:hAnsi="Candara" w:cs="Times New Roman"/>
          <w:b/>
        </w:rPr>
      </w:pPr>
      <w:r w:rsidRPr="00D53CB7">
        <w:rPr>
          <w:rFonts w:ascii="Candara" w:hAnsi="Candara" w:cs="Times New Roman"/>
          <w:b/>
        </w:rPr>
        <w:t>Note that ICWEA reserves the right to award or not to award any contract out of this TORs; and may withdraw the TORs anytime at its wish.</w:t>
      </w:r>
      <w:r w:rsidR="00D53CB7">
        <w:rPr>
          <w:rFonts w:ascii="Candara" w:hAnsi="Candara" w:cs="Times New Roman"/>
          <w:b/>
        </w:rPr>
        <w:t xml:space="preserve"> </w:t>
      </w:r>
    </w:p>
    <w:p w14:paraId="527AF4F0" w14:textId="4AD4158C" w:rsidR="00CC5262" w:rsidRPr="00D53CB7" w:rsidRDefault="002013B0" w:rsidP="00D53CB7">
      <w:pPr>
        <w:tabs>
          <w:tab w:val="num" w:pos="720"/>
        </w:tabs>
        <w:spacing w:line="240" w:lineRule="auto"/>
        <w:jc w:val="both"/>
        <w:rPr>
          <w:rFonts w:ascii="Candara" w:hAnsi="Candara" w:cs="Times New Roman"/>
        </w:rPr>
      </w:pPr>
      <w:r w:rsidRPr="00D53CB7">
        <w:rPr>
          <w:rFonts w:ascii="Candara" w:hAnsi="Candara" w:cs="Times New Roman"/>
        </w:rPr>
        <w:t>For more details, contact:</w:t>
      </w:r>
    </w:p>
    <w:p w14:paraId="52138416" w14:textId="77777777" w:rsidR="00CC5262" w:rsidRPr="00D53CB7" w:rsidRDefault="00CC5262" w:rsidP="00D53CB7">
      <w:pPr>
        <w:spacing w:after="0" w:line="240" w:lineRule="auto"/>
        <w:jc w:val="both"/>
        <w:rPr>
          <w:rFonts w:ascii="Candara" w:hAnsi="Candara" w:cs="Times New Roman"/>
          <w:b/>
        </w:rPr>
      </w:pPr>
      <w:r w:rsidRPr="00D53CB7">
        <w:rPr>
          <w:rFonts w:ascii="Candara" w:hAnsi="Candara" w:cs="Times New Roman"/>
          <w:b/>
        </w:rPr>
        <w:t>Executive Director</w:t>
      </w:r>
    </w:p>
    <w:p w14:paraId="51BF2538" w14:textId="77777777" w:rsidR="00CC5262" w:rsidRPr="00D53CB7" w:rsidRDefault="00CC5262" w:rsidP="00D53CB7">
      <w:pPr>
        <w:spacing w:after="0" w:line="240" w:lineRule="auto"/>
        <w:jc w:val="both"/>
        <w:rPr>
          <w:rFonts w:ascii="Candara" w:hAnsi="Candara" w:cs="Times New Roman"/>
        </w:rPr>
      </w:pPr>
      <w:r w:rsidRPr="00D53CB7">
        <w:rPr>
          <w:rFonts w:ascii="Candara" w:hAnsi="Candara" w:cs="Times New Roman"/>
        </w:rPr>
        <w:t>International Community of women living with HIV Eastern Africa</w:t>
      </w:r>
    </w:p>
    <w:p w14:paraId="2D03BE65" w14:textId="77777777" w:rsidR="00CC5262" w:rsidRPr="00D53CB7" w:rsidRDefault="00CC5262" w:rsidP="00D53CB7">
      <w:pPr>
        <w:spacing w:after="0" w:line="240" w:lineRule="auto"/>
        <w:jc w:val="both"/>
        <w:rPr>
          <w:rFonts w:ascii="Candara" w:hAnsi="Candara" w:cs="Times New Roman"/>
        </w:rPr>
      </w:pPr>
      <w:r w:rsidRPr="00D53CB7">
        <w:rPr>
          <w:rFonts w:ascii="Candara" w:hAnsi="Candara" w:cs="Times New Roman"/>
        </w:rPr>
        <w:t xml:space="preserve">Plot 1106, </w:t>
      </w:r>
      <w:proofErr w:type="spellStart"/>
      <w:r w:rsidRPr="00D53CB7">
        <w:rPr>
          <w:rFonts w:ascii="Candara" w:hAnsi="Candara" w:cs="Times New Roman"/>
        </w:rPr>
        <w:t>Ssenge</w:t>
      </w:r>
      <w:proofErr w:type="spellEnd"/>
      <w:r w:rsidRPr="00D53CB7">
        <w:rPr>
          <w:rFonts w:ascii="Candara" w:hAnsi="Candara" w:cs="Times New Roman"/>
        </w:rPr>
        <w:t xml:space="preserve"> - Kawanda Road, Off Kayunga</w:t>
      </w:r>
    </w:p>
    <w:p w14:paraId="03ABF57F" w14:textId="77777777" w:rsidR="00CC5262" w:rsidRPr="00D53CB7" w:rsidRDefault="00CC5262" w:rsidP="00D53CB7">
      <w:pPr>
        <w:spacing w:after="0" w:line="240" w:lineRule="auto"/>
        <w:jc w:val="both"/>
        <w:rPr>
          <w:rFonts w:ascii="Candara" w:hAnsi="Candara" w:cs="Times New Roman"/>
        </w:rPr>
      </w:pPr>
      <w:r w:rsidRPr="00D53CB7">
        <w:rPr>
          <w:rFonts w:ascii="Candara" w:hAnsi="Candara" w:cs="Times New Roman"/>
        </w:rPr>
        <w:t xml:space="preserve">Kampala - Hoima Road, </w:t>
      </w:r>
    </w:p>
    <w:p w14:paraId="76F5C394" w14:textId="77777777" w:rsidR="00CC5262" w:rsidRPr="00D53CB7" w:rsidRDefault="00CC5262" w:rsidP="00D53CB7">
      <w:pPr>
        <w:spacing w:after="0" w:line="240" w:lineRule="auto"/>
        <w:jc w:val="both"/>
        <w:rPr>
          <w:rFonts w:ascii="Candara" w:hAnsi="Candara" w:cs="Times New Roman"/>
        </w:rPr>
      </w:pPr>
      <w:r w:rsidRPr="00D53CB7">
        <w:rPr>
          <w:rFonts w:ascii="Candara" w:hAnsi="Candara" w:cs="Times New Roman"/>
        </w:rPr>
        <w:t>P.O. Box 32252, Kampala, Uganda</w:t>
      </w:r>
    </w:p>
    <w:p w14:paraId="4D5CF8AE" w14:textId="77777777" w:rsidR="00CC5262" w:rsidRPr="00D53CB7" w:rsidRDefault="00CC5262" w:rsidP="00D53CB7">
      <w:pPr>
        <w:spacing w:after="0" w:line="240" w:lineRule="auto"/>
        <w:jc w:val="both"/>
        <w:rPr>
          <w:rFonts w:ascii="Candara" w:hAnsi="Candara" w:cs="Times New Roman"/>
        </w:rPr>
      </w:pPr>
      <w:r w:rsidRPr="00D53CB7">
        <w:rPr>
          <w:rFonts w:ascii="Candara" w:hAnsi="Candara" w:cs="Times New Roman"/>
        </w:rPr>
        <w:t xml:space="preserve">Tel. +256414531913   </w:t>
      </w:r>
    </w:p>
    <w:p w14:paraId="60BDD37C" w14:textId="030DEDE1" w:rsidR="00D64FFD" w:rsidRPr="002D1759" w:rsidRDefault="00D64FFD" w:rsidP="00CC5262">
      <w:pPr>
        <w:jc w:val="both"/>
        <w:rPr>
          <w:rFonts w:ascii="Candara" w:hAnsi="Candara" w:cs="Times New Roman"/>
          <w:bCs/>
        </w:rPr>
      </w:pPr>
    </w:p>
    <w:sectPr w:rsidR="00D64FFD" w:rsidRPr="002D17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B776" w14:textId="77777777" w:rsidR="002B4671" w:rsidRDefault="002B4671" w:rsidP="001D4358">
      <w:pPr>
        <w:spacing w:after="0" w:line="240" w:lineRule="auto"/>
      </w:pPr>
      <w:r>
        <w:separator/>
      </w:r>
    </w:p>
  </w:endnote>
  <w:endnote w:type="continuationSeparator" w:id="0">
    <w:p w14:paraId="3BD3E65C" w14:textId="77777777" w:rsidR="002B4671" w:rsidRDefault="002B4671" w:rsidP="001D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686005"/>
      <w:docPartObj>
        <w:docPartGallery w:val="Page Numbers (Bottom of Page)"/>
        <w:docPartUnique/>
      </w:docPartObj>
    </w:sdtPr>
    <w:sdtEndPr>
      <w:rPr>
        <w:color w:val="7F7F7F" w:themeColor="background1" w:themeShade="7F"/>
        <w:spacing w:val="60"/>
      </w:rPr>
    </w:sdtEndPr>
    <w:sdtContent>
      <w:p w14:paraId="2CF69D38" w14:textId="17E93185" w:rsidR="00D53CB7" w:rsidRDefault="00D53CB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242B" w:rsidRPr="005A242B">
          <w:rPr>
            <w:b/>
            <w:bCs/>
            <w:noProof/>
          </w:rPr>
          <w:t>1</w:t>
        </w:r>
        <w:r>
          <w:rPr>
            <w:b/>
            <w:bCs/>
            <w:noProof/>
          </w:rPr>
          <w:fldChar w:fldCharType="end"/>
        </w:r>
        <w:r>
          <w:rPr>
            <w:b/>
            <w:bCs/>
          </w:rPr>
          <w:t xml:space="preserve"> | </w:t>
        </w:r>
        <w:r>
          <w:rPr>
            <w:color w:val="7F7F7F" w:themeColor="background1" w:themeShade="7F"/>
            <w:spacing w:val="60"/>
          </w:rPr>
          <w:t>Page</w:t>
        </w:r>
      </w:p>
    </w:sdtContent>
  </w:sdt>
  <w:p w14:paraId="628C3DF8" w14:textId="77777777" w:rsidR="00D53CB7" w:rsidRDefault="00D5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2907" w14:textId="77777777" w:rsidR="002B4671" w:rsidRDefault="002B4671" w:rsidP="001D4358">
      <w:pPr>
        <w:spacing w:after="0" w:line="240" w:lineRule="auto"/>
      </w:pPr>
      <w:r>
        <w:separator/>
      </w:r>
    </w:p>
  </w:footnote>
  <w:footnote w:type="continuationSeparator" w:id="0">
    <w:p w14:paraId="60A1F16A" w14:textId="77777777" w:rsidR="002B4671" w:rsidRDefault="002B4671" w:rsidP="001D4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697"/>
    <w:multiLevelType w:val="hybridMultilevel"/>
    <w:tmpl w:val="E012C8BE"/>
    <w:lvl w:ilvl="0" w:tplc="41888D32">
      <w:start w:val="1"/>
      <w:numFmt w:val="bullet"/>
      <w:lvlText w:val=""/>
      <w:lvlJc w:val="left"/>
      <w:pPr>
        <w:ind w:left="360" w:hanging="360"/>
      </w:pPr>
      <w:rPr>
        <w:rFonts w:ascii="Wingdings" w:hAnsi="Wingdings" w:hint="default"/>
        <w:color w:val="FF000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863CBB"/>
    <w:multiLevelType w:val="hybridMultilevel"/>
    <w:tmpl w:val="C05AC77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B3C8F"/>
    <w:multiLevelType w:val="hybridMultilevel"/>
    <w:tmpl w:val="892A8278"/>
    <w:lvl w:ilvl="0" w:tplc="0809000F">
      <w:start w:val="1"/>
      <w:numFmt w:val="decimal"/>
      <w:lvlText w:val="%1."/>
      <w:lvlJc w:val="left"/>
      <w:pPr>
        <w:ind w:left="360" w:hanging="360"/>
      </w:pPr>
      <w:rPr>
        <w:rFonts w:hint="default"/>
        <w:color w:val="FF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4D5278"/>
    <w:multiLevelType w:val="hybridMultilevel"/>
    <w:tmpl w:val="F392AF4A"/>
    <w:name w:val="4.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0360A"/>
    <w:multiLevelType w:val="hybridMultilevel"/>
    <w:tmpl w:val="95E4EE0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001629"/>
    <w:multiLevelType w:val="hybridMultilevel"/>
    <w:tmpl w:val="A350BA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AE0E95"/>
    <w:multiLevelType w:val="hybridMultilevel"/>
    <w:tmpl w:val="5E8C813A"/>
    <w:lvl w:ilvl="0" w:tplc="04090013">
      <w:start w:val="1"/>
      <w:numFmt w:val="upp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86E50E0"/>
    <w:multiLevelType w:val="hybridMultilevel"/>
    <w:tmpl w:val="B4DAA9A0"/>
    <w:lvl w:ilvl="0" w:tplc="F230BE12">
      <w:start w:val="5"/>
      <w:numFmt w:val="lowerLetter"/>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40F574">
      <w:start w:val="1"/>
      <w:numFmt w:val="lowerLetter"/>
      <w:lvlText w:val="%2"/>
      <w:lvlJc w:val="left"/>
      <w:pPr>
        <w:ind w:left="14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4E3DEE">
      <w:start w:val="1"/>
      <w:numFmt w:val="lowerRoman"/>
      <w:lvlText w:val="%3"/>
      <w:lvlJc w:val="left"/>
      <w:pPr>
        <w:ind w:left="21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9C1B2C">
      <w:start w:val="1"/>
      <w:numFmt w:val="decimal"/>
      <w:lvlText w:val="%4"/>
      <w:lvlJc w:val="left"/>
      <w:pPr>
        <w:ind w:left="28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B89E16">
      <w:start w:val="1"/>
      <w:numFmt w:val="lowerLetter"/>
      <w:lvlText w:val="%5"/>
      <w:lvlJc w:val="left"/>
      <w:pPr>
        <w:ind w:left="35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D94E24C">
      <w:start w:val="1"/>
      <w:numFmt w:val="lowerRoman"/>
      <w:lvlText w:val="%6"/>
      <w:lvlJc w:val="left"/>
      <w:pPr>
        <w:ind w:left="43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06D4B0">
      <w:start w:val="1"/>
      <w:numFmt w:val="decimal"/>
      <w:lvlText w:val="%7"/>
      <w:lvlJc w:val="left"/>
      <w:pPr>
        <w:ind w:left="50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C0464A">
      <w:start w:val="1"/>
      <w:numFmt w:val="lowerLetter"/>
      <w:lvlText w:val="%8"/>
      <w:lvlJc w:val="left"/>
      <w:pPr>
        <w:ind w:left="57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10378E">
      <w:start w:val="1"/>
      <w:numFmt w:val="lowerRoman"/>
      <w:lvlText w:val="%9"/>
      <w:lvlJc w:val="left"/>
      <w:pPr>
        <w:ind w:left="6468"/>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2E541752"/>
    <w:multiLevelType w:val="hybridMultilevel"/>
    <w:tmpl w:val="A2E4A68E"/>
    <w:lvl w:ilvl="0" w:tplc="2270A392">
      <w:start w:val="1"/>
      <w:numFmt w:val="bullet"/>
      <w:lvlText w:val="•"/>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62DF8E">
      <w:start w:val="1"/>
      <w:numFmt w:val="bullet"/>
      <w:lvlText w:val="o"/>
      <w:lvlJc w:val="left"/>
      <w:pPr>
        <w:ind w:left="142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FB70C0EA">
      <w:start w:val="1"/>
      <w:numFmt w:val="bullet"/>
      <w:lvlText w:val="▪"/>
      <w:lvlJc w:val="left"/>
      <w:pPr>
        <w:ind w:left="214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AAC8E92">
      <w:start w:val="1"/>
      <w:numFmt w:val="bullet"/>
      <w:lvlText w:val="•"/>
      <w:lvlJc w:val="left"/>
      <w:pPr>
        <w:ind w:left="28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D421DE">
      <w:start w:val="1"/>
      <w:numFmt w:val="bullet"/>
      <w:lvlText w:val="o"/>
      <w:lvlJc w:val="left"/>
      <w:pPr>
        <w:ind w:left="358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AA4A340">
      <w:start w:val="1"/>
      <w:numFmt w:val="bullet"/>
      <w:lvlText w:val="▪"/>
      <w:lvlJc w:val="left"/>
      <w:pPr>
        <w:ind w:left="430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0129664">
      <w:start w:val="1"/>
      <w:numFmt w:val="bullet"/>
      <w:lvlText w:val="•"/>
      <w:lvlJc w:val="left"/>
      <w:pPr>
        <w:ind w:left="50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FAE8F4">
      <w:start w:val="1"/>
      <w:numFmt w:val="bullet"/>
      <w:lvlText w:val="o"/>
      <w:lvlJc w:val="left"/>
      <w:pPr>
        <w:ind w:left="574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975057A2">
      <w:start w:val="1"/>
      <w:numFmt w:val="bullet"/>
      <w:lvlText w:val="▪"/>
      <w:lvlJc w:val="left"/>
      <w:pPr>
        <w:ind w:left="646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34027D13"/>
    <w:multiLevelType w:val="hybridMultilevel"/>
    <w:tmpl w:val="3C1C8A6A"/>
    <w:lvl w:ilvl="0" w:tplc="41888D32">
      <w:start w:val="1"/>
      <w:numFmt w:val="bullet"/>
      <w:lvlText w:val=""/>
      <w:lvlJc w:val="left"/>
      <w:pPr>
        <w:ind w:left="360" w:hanging="360"/>
      </w:pPr>
      <w:rPr>
        <w:rFonts w:ascii="Wingdings" w:hAnsi="Wingdings" w:hint="default"/>
        <w:color w:val="FF000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87638C8"/>
    <w:multiLevelType w:val="hybridMultilevel"/>
    <w:tmpl w:val="B35076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AA22316"/>
    <w:multiLevelType w:val="hybridMultilevel"/>
    <w:tmpl w:val="855C8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01351E9"/>
    <w:multiLevelType w:val="hybridMultilevel"/>
    <w:tmpl w:val="53D8DFA0"/>
    <w:lvl w:ilvl="0" w:tplc="41888D32">
      <w:start w:val="1"/>
      <w:numFmt w:val="bullet"/>
      <w:lvlText w:val=""/>
      <w:lvlJc w:val="left"/>
      <w:pPr>
        <w:ind w:left="360" w:hanging="360"/>
      </w:pPr>
      <w:rPr>
        <w:rFonts w:ascii="Wingdings" w:hAnsi="Wingdings" w:hint="default"/>
        <w:color w:val="FF000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484A0B37"/>
    <w:multiLevelType w:val="hybridMultilevel"/>
    <w:tmpl w:val="F0B875B6"/>
    <w:lvl w:ilvl="0" w:tplc="41888D32">
      <w:start w:val="1"/>
      <w:numFmt w:val="bullet"/>
      <w:lvlText w:val=""/>
      <w:lvlJc w:val="left"/>
      <w:pPr>
        <w:ind w:left="360" w:hanging="360"/>
      </w:pPr>
      <w:rPr>
        <w:rFonts w:ascii="Wingdings" w:hAnsi="Wingdings"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879136F"/>
    <w:multiLevelType w:val="hybridMultilevel"/>
    <w:tmpl w:val="9DF43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345F96"/>
    <w:multiLevelType w:val="hybridMultilevel"/>
    <w:tmpl w:val="822AF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64125D"/>
    <w:multiLevelType w:val="hybridMultilevel"/>
    <w:tmpl w:val="4600E4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C6A4672"/>
    <w:multiLevelType w:val="hybridMultilevel"/>
    <w:tmpl w:val="A074184E"/>
    <w:lvl w:ilvl="0" w:tplc="A9EC36A0">
      <w:start w:val="1"/>
      <w:numFmt w:val="upperRoman"/>
      <w:lvlText w:val="%1."/>
      <w:lvlJc w:val="left"/>
      <w:pPr>
        <w:ind w:left="1440" w:hanging="720"/>
      </w:pPr>
      <w:rPr>
        <w:rFonts w:hint="default"/>
        <w:color w:val="auto"/>
        <w:sz w:val="24"/>
        <w:szCs w:val="24"/>
      </w:rPr>
    </w:lvl>
    <w:lvl w:ilvl="1" w:tplc="BD7CB38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132195"/>
    <w:multiLevelType w:val="hybridMultilevel"/>
    <w:tmpl w:val="F5FAF9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4F6E7E7D"/>
    <w:multiLevelType w:val="multilevel"/>
    <w:tmpl w:val="AF5CC896"/>
    <w:lvl w:ilvl="0">
      <w:start w:val="1"/>
      <w:numFmt w:val="bullet"/>
      <w:lvlText w:val=""/>
      <w:lvlJc w:val="left"/>
      <w:pPr>
        <w:tabs>
          <w:tab w:val="num" w:pos="450"/>
        </w:tabs>
        <w:ind w:left="450" w:hanging="360"/>
      </w:pPr>
      <w:rPr>
        <w:rFonts w:ascii="Wingdings" w:hAnsi="Wingdings" w:hint="default"/>
        <w:color w:val="FF0000"/>
        <w:sz w:val="20"/>
      </w:rPr>
    </w:lvl>
    <w:lvl w:ilvl="1">
      <w:start w:val="1"/>
      <w:numFmt w:val="lowerRoman"/>
      <w:lvlText w:val="%2."/>
      <w:lvlJc w:val="left"/>
      <w:pPr>
        <w:ind w:left="1800" w:hanging="720"/>
      </w:pPr>
      <w:rPr>
        <w:rFonts w:hint="default"/>
      </w:rPr>
    </w:lvl>
    <w:lvl w:ilvl="2">
      <w:start w:val="1"/>
      <w:numFmt w:val="lowerRoman"/>
      <w:lvlText w:val="(%3)"/>
      <w:lvlJc w:val="left"/>
      <w:pPr>
        <w:ind w:left="1287"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C256E3"/>
    <w:multiLevelType w:val="hybridMultilevel"/>
    <w:tmpl w:val="A5948C2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1" w15:restartNumberingAfterBreak="0">
    <w:nsid w:val="6BF97AE5"/>
    <w:multiLevelType w:val="hybridMultilevel"/>
    <w:tmpl w:val="F6B0640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6DBF7853"/>
    <w:multiLevelType w:val="hybridMultilevel"/>
    <w:tmpl w:val="AFDCF60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314ACC"/>
    <w:multiLevelType w:val="hybridMultilevel"/>
    <w:tmpl w:val="7B5CE6DC"/>
    <w:lvl w:ilvl="0" w:tplc="2C96D70C">
      <w:start w:val="1"/>
      <w:numFmt w:val="lowerLetter"/>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EB424CE">
      <w:start w:val="1"/>
      <w:numFmt w:val="lowerLetter"/>
      <w:lvlText w:val="%2"/>
      <w:lvlJc w:val="left"/>
      <w:pPr>
        <w:ind w:left="14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909A5C">
      <w:start w:val="1"/>
      <w:numFmt w:val="lowerRoman"/>
      <w:lvlText w:val="%3"/>
      <w:lvlJc w:val="left"/>
      <w:pPr>
        <w:ind w:left="21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DE9D32">
      <w:start w:val="1"/>
      <w:numFmt w:val="decimal"/>
      <w:lvlText w:val="%4"/>
      <w:lvlJc w:val="left"/>
      <w:pPr>
        <w:ind w:left="28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400DFC">
      <w:start w:val="1"/>
      <w:numFmt w:val="lowerLetter"/>
      <w:lvlText w:val="%5"/>
      <w:lvlJc w:val="left"/>
      <w:pPr>
        <w:ind w:left="35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B309CAC">
      <w:start w:val="1"/>
      <w:numFmt w:val="lowerRoman"/>
      <w:lvlText w:val="%6"/>
      <w:lvlJc w:val="left"/>
      <w:pPr>
        <w:ind w:left="43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C61144">
      <w:start w:val="1"/>
      <w:numFmt w:val="decimal"/>
      <w:lvlText w:val="%7"/>
      <w:lvlJc w:val="left"/>
      <w:pPr>
        <w:ind w:left="50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3A890A">
      <w:start w:val="1"/>
      <w:numFmt w:val="lowerLetter"/>
      <w:lvlText w:val="%8"/>
      <w:lvlJc w:val="left"/>
      <w:pPr>
        <w:ind w:left="57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DF24324">
      <w:start w:val="1"/>
      <w:numFmt w:val="lowerRoman"/>
      <w:lvlText w:val="%9"/>
      <w:lvlJc w:val="left"/>
      <w:pPr>
        <w:ind w:left="6468"/>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15:restartNumberingAfterBreak="0">
    <w:nsid w:val="76DD4C18"/>
    <w:multiLevelType w:val="hybridMultilevel"/>
    <w:tmpl w:val="E1062D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B5F4C51"/>
    <w:multiLevelType w:val="hybridMultilevel"/>
    <w:tmpl w:val="6AEAF340"/>
    <w:lvl w:ilvl="0" w:tplc="E0ACC830">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CE06B89"/>
    <w:multiLevelType w:val="hybridMultilevel"/>
    <w:tmpl w:val="7902D200"/>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
  </w:num>
  <w:num w:numId="2">
    <w:abstractNumId w:val="22"/>
  </w:num>
  <w:num w:numId="3">
    <w:abstractNumId w:val="2"/>
  </w:num>
  <w:num w:numId="4">
    <w:abstractNumId w:val="19"/>
  </w:num>
  <w:num w:numId="5">
    <w:abstractNumId w:val="11"/>
  </w:num>
  <w:num w:numId="6">
    <w:abstractNumId w:val="6"/>
  </w:num>
  <w:num w:numId="7">
    <w:abstractNumId w:val="17"/>
  </w:num>
  <w:num w:numId="8">
    <w:abstractNumId w:val="20"/>
  </w:num>
  <w:num w:numId="9">
    <w:abstractNumId w:val="14"/>
  </w:num>
  <w:num w:numId="10">
    <w:abstractNumId w:val="16"/>
  </w:num>
  <w:num w:numId="11">
    <w:abstractNumId w:val="26"/>
  </w:num>
  <w:num w:numId="12">
    <w:abstractNumId w:val="24"/>
  </w:num>
  <w:num w:numId="13">
    <w:abstractNumId w:val="25"/>
  </w:num>
  <w:num w:numId="14">
    <w:abstractNumId w:val="4"/>
  </w:num>
  <w:num w:numId="15">
    <w:abstractNumId w:val="10"/>
  </w:num>
  <w:num w:numId="16">
    <w:abstractNumId w:val="18"/>
  </w:num>
  <w:num w:numId="17">
    <w:abstractNumId w:val="21"/>
  </w:num>
  <w:num w:numId="18">
    <w:abstractNumId w:val="15"/>
  </w:num>
  <w:num w:numId="19">
    <w:abstractNumId w:val="5"/>
  </w:num>
  <w:num w:numId="20">
    <w:abstractNumId w:val="3"/>
  </w:num>
  <w:num w:numId="21">
    <w:abstractNumId w:val="8"/>
  </w:num>
  <w:num w:numId="22">
    <w:abstractNumId w:val="23"/>
  </w:num>
  <w:num w:numId="23">
    <w:abstractNumId w:val="7"/>
  </w:num>
  <w:num w:numId="24">
    <w:abstractNumId w:val="12"/>
  </w:num>
  <w:num w:numId="25">
    <w:abstractNumId w:val="13"/>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68"/>
    <w:rsid w:val="00091D7D"/>
    <w:rsid w:val="000A14BC"/>
    <w:rsid w:val="00112C02"/>
    <w:rsid w:val="00145549"/>
    <w:rsid w:val="001D4358"/>
    <w:rsid w:val="001D66BF"/>
    <w:rsid w:val="001F39C9"/>
    <w:rsid w:val="002013B0"/>
    <w:rsid w:val="0021327E"/>
    <w:rsid w:val="00235789"/>
    <w:rsid w:val="002526E8"/>
    <w:rsid w:val="00295041"/>
    <w:rsid w:val="002B4671"/>
    <w:rsid w:val="002D1759"/>
    <w:rsid w:val="002E6CBD"/>
    <w:rsid w:val="00372371"/>
    <w:rsid w:val="00382BD4"/>
    <w:rsid w:val="00384672"/>
    <w:rsid w:val="0039540E"/>
    <w:rsid w:val="003D6DC6"/>
    <w:rsid w:val="00402041"/>
    <w:rsid w:val="0040713F"/>
    <w:rsid w:val="00447E0B"/>
    <w:rsid w:val="004535C6"/>
    <w:rsid w:val="00484456"/>
    <w:rsid w:val="004B1CFE"/>
    <w:rsid w:val="004D4A5F"/>
    <w:rsid w:val="00552B93"/>
    <w:rsid w:val="005643BF"/>
    <w:rsid w:val="00573EF1"/>
    <w:rsid w:val="005A242B"/>
    <w:rsid w:val="005B3101"/>
    <w:rsid w:val="005C7144"/>
    <w:rsid w:val="005E5778"/>
    <w:rsid w:val="005E6651"/>
    <w:rsid w:val="005F4C8F"/>
    <w:rsid w:val="00637D86"/>
    <w:rsid w:val="006718DD"/>
    <w:rsid w:val="006B1E68"/>
    <w:rsid w:val="006E03D7"/>
    <w:rsid w:val="00726FB3"/>
    <w:rsid w:val="00743315"/>
    <w:rsid w:val="007679D1"/>
    <w:rsid w:val="00771BD2"/>
    <w:rsid w:val="00790605"/>
    <w:rsid w:val="007A7199"/>
    <w:rsid w:val="007B1C61"/>
    <w:rsid w:val="007C3D28"/>
    <w:rsid w:val="007C6018"/>
    <w:rsid w:val="007E0D99"/>
    <w:rsid w:val="007F7818"/>
    <w:rsid w:val="00843726"/>
    <w:rsid w:val="008444B2"/>
    <w:rsid w:val="00895937"/>
    <w:rsid w:val="008C5D8B"/>
    <w:rsid w:val="00905CE2"/>
    <w:rsid w:val="009A6A52"/>
    <w:rsid w:val="00A06F12"/>
    <w:rsid w:val="00A6201F"/>
    <w:rsid w:val="00AE26D6"/>
    <w:rsid w:val="00B36831"/>
    <w:rsid w:val="00B37F73"/>
    <w:rsid w:val="00B73C09"/>
    <w:rsid w:val="00B91723"/>
    <w:rsid w:val="00BD7668"/>
    <w:rsid w:val="00BE07A1"/>
    <w:rsid w:val="00BE5410"/>
    <w:rsid w:val="00C520C9"/>
    <w:rsid w:val="00C6112E"/>
    <w:rsid w:val="00CB161D"/>
    <w:rsid w:val="00CB4BBB"/>
    <w:rsid w:val="00CC3664"/>
    <w:rsid w:val="00CC5262"/>
    <w:rsid w:val="00D53CB7"/>
    <w:rsid w:val="00D64FFD"/>
    <w:rsid w:val="00D850B5"/>
    <w:rsid w:val="00D878E5"/>
    <w:rsid w:val="00DB7F68"/>
    <w:rsid w:val="00DF3389"/>
    <w:rsid w:val="00E66DBD"/>
    <w:rsid w:val="00EC3AD8"/>
    <w:rsid w:val="00EF0FC2"/>
    <w:rsid w:val="00F074C7"/>
    <w:rsid w:val="00F16172"/>
    <w:rsid w:val="00F673F4"/>
    <w:rsid w:val="00FA68AA"/>
    <w:rsid w:val="00FC3F5D"/>
    <w:rsid w:val="00FC44A7"/>
    <w:rsid w:val="00FF6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365E"/>
  <w15:docId w15:val="{425CBA24-6EE6-483B-B7CB-3A95BBA7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E0D99"/>
    <w:pPr>
      <w:keepNext/>
      <w:keepLines/>
      <w:spacing w:after="80" w:line="240" w:lineRule="auto"/>
      <w:outlineLvl w:val="1"/>
    </w:pPr>
    <w:rPr>
      <w:rFonts w:asciiTheme="majorHAnsi" w:eastAsiaTheme="majorEastAsia" w:hAnsiTheme="majorHAnsi" w:cstheme="majorBidi"/>
      <w:b/>
      <w:color w:val="44546A" w:themeColor="text2"/>
      <w:sz w:val="18"/>
      <w:szCs w:val="26"/>
      <w:lang w:val="en-GB"/>
    </w:rPr>
  </w:style>
  <w:style w:type="paragraph" w:styleId="Heading3">
    <w:name w:val="heading 3"/>
    <w:basedOn w:val="Normal"/>
    <w:next w:val="Normal"/>
    <w:link w:val="Heading3Char"/>
    <w:uiPriority w:val="9"/>
    <w:semiHidden/>
    <w:unhideWhenUsed/>
    <w:qFormat/>
    <w:rsid w:val="005B31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4358"/>
    <w:pPr>
      <w:spacing w:after="0" w:line="240" w:lineRule="auto"/>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1D4358"/>
    <w:rPr>
      <w:rFonts w:ascii="Calibri" w:hAnsi="Calibri" w:cs="Calibri"/>
      <w:sz w:val="20"/>
      <w:szCs w:val="20"/>
      <w:lang w:val="en-GB"/>
    </w:rPr>
  </w:style>
  <w:style w:type="character" w:styleId="FootnoteReference">
    <w:name w:val="footnote reference"/>
    <w:basedOn w:val="DefaultParagraphFont"/>
    <w:uiPriority w:val="99"/>
    <w:semiHidden/>
    <w:unhideWhenUsed/>
    <w:rsid w:val="001D4358"/>
    <w:rPr>
      <w:vertAlign w:val="superscript"/>
    </w:rPr>
  </w:style>
  <w:style w:type="character" w:customStyle="1" w:styleId="Heading2Char">
    <w:name w:val="Heading 2 Char"/>
    <w:basedOn w:val="DefaultParagraphFont"/>
    <w:link w:val="Heading2"/>
    <w:uiPriority w:val="9"/>
    <w:rsid w:val="007E0D99"/>
    <w:rPr>
      <w:rFonts w:asciiTheme="majorHAnsi" w:eastAsiaTheme="majorEastAsia" w:hAnsiTheme="majorHAnsi" w:cstheme="majorBidi"/>
      <w:b/>
      <w:color w:val="44546A" w:themeColor="text2"/>
      <w:sz w:val="18"/>
      <w:szCs w:val="26"/>
      <w:lang w:val="en-GB"/>
    </w:rPr>
  </w:style>
  <w:style w:type="paragraph" w:styleId="ListParagraph">
    <w:name w:val="List Paragraph"/>
    <w:aliases w:val="Recommendation,List Paragraph1,List Paragraph11,List numbered,MCHIP_list paragraph,Bullet List,FooterText,numbered,Paragraphe de liste1,Bulletr List Paragraph,列出段落,列出段落1,Bullet 1,Use Case List Paragraph,Page Titles,Numbered List Paragraph"/>
    <w:basedOn w:val="Normal"/>
    <w:link w:val="ListParagraphChar"/>
    <w:uiPriority w:val="34"/>
    <w:qFormat/>
    <w:rsid w:val="007E0D99"/>
    <w:pPr>
      <w:ind w:left="720"/>
      <w:contextualSpacing/>
    </w:pPr>
  </w:style>
  <w:style w:type="character" w:customStyle="1" w:styleId="ListParagraphChar">
    <w:name w:val="List Paragraph Char"/>
    <w:aliases w:val="Recommendation Char,List Paragraph1 Char,List Paragraph11 Char,List numbered Char,MCHIP_list paragraph Char,Bullet List Char,FooterText Char,numbered Char,Paragraphe de liste1 Char,Bulletr List Paragraph Char,列出段落 Char,列出段落1 Char"/>
    <w:basedOn w:val="DefaultParagraphFont"/>
    <w:link w:val="ListParagraph"/>
    <w:uiPriority w:val="34"/>
    <w:locked/>
    <w:rsid w:val="007E0D99"/>
    <w:rPr>
      <w:lang w:val="en-US"/>
    </w:rPr>
  </w:style>
  <w:style w:type="paragraph" w:customStyle="1" w:styleId="TitleSubWhite">
    <w:name w:val="Title_Sub_White"/>
    <w:basedOn w:val="Normal"/>
    <w:qFormat/>
    <w:rsid w:val="00A6201F"/>
    <w:pPr>
      <w:spacing w:after="227" w:line="240" w:lineRule="auto"/>
    </w:pPr>
    <w:rPr>
      <w:color w:val="FFFFFF" w:themeColor="background1"/>
      <w:sz w:val="48"/>
      <w:lang w:val="en-GB"/>
    </w:rPr>
  </w:style>
  <w:style w:type="character" w:styleId="Strong">
    <w:name w:val="Strong"/>
    <w:basedOn w:val="DefaultParagraphFont"/>
    <w:uiPriority w:val="22"/>
    <w:qFormat/>
    <w:rsid w:val="00C6112E"/>
    <w:rPr>
      <w:b/>
      <w:bCs/>
    </w:rPr>
  </w:style>
  <w:style w:type="paragraph" w:customStyle="1" w:styleId="Default">
    <w:name w:val="Default"/>
    <w:rsid w:val="007A7199"/>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1D66BF"/>
    <w:rPr>
      <w:sz w:val="16"/>
      <w:szCs w:val="16"/>
    </w:rPr>
  </w:style>
  <w:style w:type="paragraph" w:styleId="CommentText">
    <w:name w:val="annotation text"/>
    <w:basedOn w:val="Normal"/>
    <w:link w:val="CommentTextChar"/>
    <w:uiPriority w:val="99"/>
    <w:semiHidden/>
    <w:unhideWhenUsed/>
    <w:rsid w:val="001D66B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D66BF"/>
    <w:rPr>
      <w:sz w:val="20"/>
      <w:szCs w:val="20"/>
      <w:lang w:val="en-US"/>
    </w:rPr>
  </w:style>
  <w:style w:type="paragraph" w:styleId="BalloonText">
    <w:name w:val="Balloon Text"/>
    <w:basedOn w:val="Normal"/>
    <w:link w:val="BalloonTextChar"/>
    <w:uiPriority w:val="99"/>
    <w:semiHidden/>
    <w:unhideWhenUsed/>
    <w:rsid w:val="001D6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6B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C3D28"/>
    <w:pPr>
      <w:spacing w:after="160"/>
    </w:pPr>
    <w:rPr>
      <w:b/>
      <w:bCs/>
    </w:rPr>
  </w:style>
  <w:style w:type="character" w:customStyle="1" w:styleId="CommentSubjectChar">
    <w:name w:val="Comment Subject Char"/>
    <w:basedOn w:val="CommentTextChar"/>
    <w:link w:val="CommentSubject"/>
    <w:uiPriority w:val="99"/>
    <w:semiHidden/>
    <w:rsid w:val="007C3D28"/>
    <w:rPr>
      <w:b/>
      <w:bCs/>
      <w:sz w:val="20"/>
      <w:szCs w:val="20"/>
      <w:lang w:val="en-US"/>
    </w:rPr>
  </w:style>
  <w:style w:type="character" w:customStyle="1" w:styleId="Heading3Char">
    <w:name w:val="Heading 3 Char"/>
    <w:basedOn w:val="DefaultParagraphFont"/>
    <w:link w:val="Heading3"/>
    <w:uiPriority w:val="9"/>
    <w:semiHidden/>
    <w:rsid w:val="005B310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5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CB7"/>
  </w:style>
  <w:style w:type="paragraph" w:styleId="Footer">
    <w:name w:val="footer"/>
    <w:basedOn w:val="Normal"/>
    <w:link w:val="FooterChar"/>
    <w:uiPriority w:val="99"/>
    <w:unhideWhenUsed/>
    <w:rsid w:val="00D5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7899">
      <w:bodyDiv w:val="1"/>
      <w:marLeft w:val="0"/>
      <w:marRight w:val="0"/>
      <w:marTop w:val="0"/>
      <w:marBottom w:val="0"/>
      <w:divBdr>
        <w:top w:val="none" w:sz="0" w:space="0" w:color="auto"/>
        <w:left w:val="none" w:sz="0" w:space="0" w:color="auto"/>
        <w:bottom w:val="none" w:sz="0" w:space="0" w:color="auto"/>
        <w:right w:val="none" w:sz="0" w:space="0" w:color="auto"/>
      </w:divBdr>
    </w:div>
    <w:div w:id="774907173">
      <w:bodyDiv w:val="1"/>
      <w:marLeft w:val="0"/>
      <w:marRight w:val="0"/>
      <w:marTop w:val="0"/>
      <w:marBottom w:val="0"/>
      <w:divBdr>
        <w:top w:val="none" w:sz="0" w:space="0" w:color="auto"/>
        <w:left w:val="none" w:sz="0" w:space="0" w:color="auto"/>
        <w:bottom w:val="none" w:sz="0" w:space="0" w:color="auto"/>
        <w:right w:val="none" w:sz="0" w:space="0" w:color="auto"/>
      </w:divBdr>
    </w:div>
    <w:div w:id="874732124">
      <w:bodyDiv w:val="1"/>
      <w:marLeft w:val="0"/>
      <w:marRight w:val="0"/>
      <w:marTop w:val="0"/>
      <w:marBottom w:val="0"/>
      <w:divBdr>
        <w:top w:val="none" w:sz="0" w:space="0" w:color="auto"/>
        <w:left w:val="none" w:sz="0" w:space="0" w:color="auto"/>
        <w:bottom w:val="none" w:sz="0" w:space="0" w:color="auto"/>
        <w:right w:val="none" w:sz="0" w:space="0" w:color="auto"/>
      </w:divBdr>
    </w:div>
    <w:div w:id="1290167774">
      <w:bodyDiv w:val="1"/>
      <w:marLeft w:val="0"/>
      <w:marRight w:val="0"/>
      <w:marTop w:val="0"/>
      <w:marBottom w:val="0"/>
      <w:divBdr>
        <w:top w:val="none" w:sz="0" w:space="0" w:color="auto"/>
        <w:left w:val="none" w:sz="0" w:space="0" w:color="auto"/>
        <w:bottom w:val="none" w:sz="0" w:space="0" w:color="auto"/>
        <w:right w:val="none" w:sz="0" w:space="0" w:color="auto"/>
      </w:divBdr>
    </w:div>
    <w:div w:id="1462727486">
      <w:bodyDiv w:val="1"/>
      <w:marLeft w:val="0"/>
      <w:marRight w:val="0"/>
      <w:marTop w:val="0"/>
      <w:marBottom w:val="0"/>
      <w:divBdr>
        <w:top w:val="none" w:sz="0" w:space="0" w:color="auto"/>
        <w:left w:val="none" w:sz="0" w:space="0" w:color="auto"/>
        <w:bottom w:val="none" w:sz="0" w:space="0" w:color="auto"/>
        <w:right w:val="none" w:sz="0" w:space="0" w:color="auto"/>
      </w:divBdr>
    </w:div>
    <w:div w:id="18776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Azizuyo</dc:creator>
  <cp:lastModifiedBy>Edwin Kirabo</cp:lastModifiedBy>
  <cp:revision>2</cp:revision>
  <dcterms:created xsi:type="dcterms:W3CDTF">2021-10-04T14:12:00Z</dcterms:created>
  <dcterms:modified xsi:type="dcterms:W3CDTF">2021-10-04T14:12:00Z</dcterms:modified>
</cp:coreProperties>
</file>